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68" w:rsidRDefault="00997268" w:rsidP="00997268">
      <w:pPr>
        <w:tabs>
          <w:tab w:val="left" w:pos="142"/>
          <w:tab w:val="left" w:pos="426"/>
          <w:tab w:val="left" w:pos="709"/>
          <w:tab w:val="left" w:pos="851"/>
        </w:tabs>
        <w:autoSpaceDE w:val="0"/>
        <w:autoSpaceDN w:val="0"/>
        <w:adjustRightInd w:val="0"/>
        <w:ind w:right="-2"/>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 xml:space="preserve">Пояснювальна записка </w:t>
      </w:r>
    </w:p>
    <w:p w:rsidR="00997268" w:rsidRDefault="00997268" w:rsidP="00997268">
      <w:pPr>
        <w:tabs>
          <w:tab w:val="left" w:pos="142"/>
          <w:tab w:val="left" w:pos="426"/>
          <w:tab w:val="left" w:pos="709"/>
          <w:tab w:val="left" w:pos="851"/>
        </w:tabs>
        <w:autoSpaceDE w:val="0"/>
        <w:autoSpaceDN w:val="0"/>
        <w:adjustRightInd w:val="0"/>
        <w:ind w:right="-2"/>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 xml:space="preserve">до проєкту рішення Роздорської селищної ради </w:t>
      </w:r>
    </w:p>
    <w:p w:rsidR="00997268" w:rsidRDefault="00997268" w:rsidP="00997268">
      <w:pPr>
        <w:tabs>
          <w:tab w:val="left" w:pos="142"/>
          <w:tab w:val="left" w:pos="426"/>
          <w:tab w:val="left" w:pos="709"/>
          <w:tab w:val="left" w:pos="851"/>
        </w:tabs>
        <w:autoSpaceDE w:val="0"/>
        <w:autoSpaceDN w:val="0"/>
        <w:adjustRightInd w:val="0"/>
        <w:ind w:right="-2"/>
        <w:jc w:val="center"/>
        <w:rPr>
          <w:rFonts w:ascii="Times New Roman CYR" w:hAnsi="Times New Roman CYR" w:cs="Times New Roman CYR"/>
          <w:b/>
          <w:bCs/>
          <w:sz w:val="28"/>
          <w:szCs w:val="28"/>
          <w:lang w:eastAsia="uk-UA"/>
        </w:rPr>
      </w:pPr>
      <w:r w:rsidRPr="00997268">
        <w:rPr>
          <w:b/>
          <w:bCs/>
          <w:sz w:val="28"/>
          <w:szCs w:val="28"/>
          <w:lang w:val="ru-RU" w:eastAsia="uk-UA"/>
        </w:rPr>
        <w:t>«</w:t>
      </w:r>
      <w:r>
        <w:rPr>
          <w:rFonts w:ascii="Times New Roman CYR" w:hAnsi="Times New Roman CYR" w:cs="Times New Roman CYR"/>
          <w:b/>
          <w:bCs/>
          <w:sz w:val="28"/>
          <w:szCs w:val="28"/>
          <w:lang w:eastAsia="uk-UA"/>
        </w:rPr>
        <w:t xml:space="preserve">Про бюджет Роздорської селищної територіальної громади </w:t>
      </w:r>
    </w:p>
    <w:p w:rsidR="00997268" w:rsidRPr="00997268" w:rsidRDefault="00997268" w:rsidP="00997268">
      <w:pPr>
        <w:tabs>
          <w:tab w:val="left" w:pos="142"/>
          <w:tab w:val="left" w:pos="426"/>
          <w:tab w:val="left" w:pos="709"/>
          <w:tab w:val="left" w:pos="851"/>
        </w:tabs>
        <w:autoSpaceDE w:val="0"/>
        <w:autoSpaceDN w:val="0"/>
        <w:adjustRightInd w:val="0"/>
        <w:ind w:right="-2"/>
        <w:jc w:val="center"/>
        <w:rPr>
          <w:b/>
          <w:bCs/>
          <w:sz w:val="28"/>
          <w:szCs w:val="28"/>
          <w:lang w:eastAsia="uk-UA"/>
        </w:rPr>
      </w:pPr>
      <w:r>
        <w:rPr>
          <w:rFonts w:ascii="Times New Roman CYR" w:hAnsi="Times New Roman CYR" w:cs="Times New Roman CYR"/>
          <w:b/>
          <w:bCs/>
          <w:sz w:val="28"/>
          <w:szCs w:val="28"/>
          <w:lang w:eastAsia="uk-UA"/>
        </w:rPr>
        <w:t>на 2022 рік</w:t>
      </w:r>
      <w:r w:rsidRPr="00997268">
        <w:rPr>
          <w:b/>
          <w:bCs/>
          <w:sz w:val="28"/>
          <w:szCs w:val="28"/>
          <w:lang w:eastAsia="uk-UA"/>
        </w:rPr>
        <w:t>»</w:t>
      </w:r>
    </w:p>
    <w:p w:rsidR="00997268" w:rsidRP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Calibri" w:hAnsi="Calibri" w:cs="Calibri"/>
          <w:sz w:val="22"/>
          <w:szCs w:val="22"/>
          <w:lang w:eastAsia="uk-UA"/>
        </w:rPr>
      </w:pP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Враховуючи частину першу статті 75 Бюджетного кодексу України проєкт бюджету Роздорської селищної територіальної громади на 2022 рік ґрунтується на показниках, визначених у прогнозі бюджету Роздорської селищної територіальної громади на 2022 – 2024 роки, схваленому рішенням Виконавчого комітету Роздорської селищної ради від 12 серпня 2021 року №112. </w:t>
      </w:r>
    </w:p>
    <w:p w:rsidR="00997268" w:rsidRDefault="00997268" w:rsidP="00997268">
      <w:pPr>
        <w:autoSpaceDE w:val="0"/>
        <w:autoSpaceDN w:val="0"/>
        <w:adjustRightInd w:val="0"/>
        <w:ind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виконання частин першої та восьмої статті 75 Бюджетного кодексу України Міністерством фінансів України листами від </w:t>
      </w:r>
      <w:r>
        <w:rPr>
          <w:rFonts w:ascii="Times New Roman CYR" w:hAnsi="Times New Roman CYR" w:cs="Times New Roman CYR"/>
          <w:color w:val="000000"/>
          <w:sz w:val="28"/>
          <w:szCs w:val="28"/>
          <w:lang w:eastAsia="uk-UA"/>
        </w:rPr>
        <w:t>12 серпня 2021 року №</w:t>
      </w:r>
      <w:r>
        <w:rPr>
          <w:color w:val="000000"/>
          <w:sz w:val="28"/>
          <w:szCs w:val="28"/>
          <w:lang w:val="en-US" w:eastAsia="uk-UA"/>
        </w:rPr>
        <w:t> </w:t>
      </w:r>
      <w:r w:rsidRPr="00997268">
        <w:rPr>
          <w:color w:val="000000"/>
          <w:sz w:val="28"/>
          <w:szCs w:val="28"/>
          <w:lang w:eastAsia="uk-UA"/>
        </w:rPr>
        <w:t xml:space="preserve">05110-14-6/25339 </w:t>
      </w:r>
      <w:r>
        <w:rPr>
          <w:rFonts w:ascii="Times New Roman CYR" w:hAnsi="Times New Roman CYR" w:cs="Times New Roman CYR"/>
          <w:color w:val="000000"/>
          <w:sz w:val="28"/>
          <w:szCs w:val="28"/>
          <w:lang w:eastAsia="uk-UA"/>
        </w:rPr>
        <w:t>та</w:t>
      </w:r>
      <w:r>
        <w:rPr>
          <w:rFonts w:ascii="Times New Roman CYR" w:hAnsi="Times New Roman CYR" w:cs="Times New Roman CYR"/>
          <w:sz w:val="28"/>
          <w:szCs w:val="28"/>
          <w:lang w:eastAsia="uk-UA"/>
        </w:rPr>
        <w:t xml:space="preserve"> від 20 вересня 2021 року № 05110-14-6/28755 доведені особливості складання проєктів місцевих бюджетів на 2022 рік. </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Проєкт бюджету Роздорської селищної територіальної громади на 2022 рік розроблено на основі положень Бюджетного кодексу України, Податкового кодексу України, Бюджетної декларації на 2022 – 2024 роки, схваленої постановою Кабінету Міністрів України від 31 травня 2021 року № 548 та взятої до відома відповідно до постанови Верховної Ради України від 15</w:t>
      </w:r>
      <w:r>
        <w:rPr>
          <w:sz w:val="28"/>
          <w:szCs w:val="28"/>
          <w:lang w:val="en-US" w:eastAsia="uk-UA"/>
        </w:rPr>
        <w:t> </w:t>
      </w:r>
      <w:r>
        <w:rPr>
          <w:rFonts w:ascii="Times New Roman CYR" w:hAnsi="Times New Roman CYR" w:cs="Times New Roman CYR"/>
          <w:sz w:val="28"/>
          <w:szCs w:val="28"/>
          <w:lang w:eastAsia="uk-UA"/>
        </w:rPr>
        <w:t xml:space="preserve">липня 2021 року № 1652-IX, проєкту Закону України </w:t>
      </w:r>
      <w:r w:rsidRPr="00997268">
        <w:rPr>
          <w:sz w:val="28"/>
          <w:szCs w:val="28"/>
          <w:lang w:eastAsia="uk-UA"/>
        </w:rPr>
        <w:t>«</w:t>
      </w:r>
      <w:r>
        <w:rPr>
          <w:rFonts w:ascii="Times New Roman CYR" w:hAnsi="Times New Roman CYR" w:cs="Times New Roman CYR"/>
          <w:sz w:val="28"/>
          <w:szCs w:val="28"/>
          <w:lang w:eastAsia="uk-UA"/>
        </w:rPr>
        <w:t>Про Державний бюджет України на 2022 рік</w:t>
      </w:r>
      <w:r w:rsidRPr="00997268">
        <w:rPr>
          <w:sz w:val="28"/>
          <w:szCs w:val="28"/>
          <w:lang w:eastAsia="uk-UA"/>
        </w:rPr>
        <w:t xml:space="preserve">», </w:t>
      </w:r>
      <w:r>
        <w:rPr>
          <w:rFonts w:ascii="Times New Roman CYR" w:hAnsi="Times New Roman CYR" w:cs="Times New Roman CYR"/>
          <w:sz w:val="28"/>
          <w:szCs w:val="28"/>
          <w:lang w:eastAsia="uk-UA"/>
        </w:rPr>
        <w:t>схваленого на засіданні Кабінету Міністрів України 15 вересня 2021 року та поданого на розгляд до Верховної Ради України (реєстр. № 6000 від 15 вересня 2021 року),  Стратегії розвитку Роздорської селищної об’єднаної територіальної громади на період 2017-2022 роки, затвердженої рішенням Роздорської селищної ради від 25 липня 2018 року №206-17/VII, та селищних цільових програм.</w:t>
      </w:r>
    </w:p>
    <w:p w:rsidR="00997268" w:rsidRPr="00997268" w:rsidRDefault="00997268" w:rsidP="00997268">
      <w:pPr>
        <w:autoSpaceDE w:val="0"/>
        <w:autoSpaceDN w:val="0"/>
        <w:adjustRightInd w:val="0"/>
        <w:ind w:firstLine="708"/>
        <w:jc w:val="both"/>
        <w:rPr>
          <w:rFonts w:ascii="Calibri" w:hAnsi="Calibri" w:cs="Calibri"/>
          <w:sz w:val="22"/>
          <w:szCs w:val="22"/>
          <w:lang w:eastAsia="uk-UA"/>
        </w:rPr>
      </w:pPr>
    </w:p>
    <w:p w:rsidR="00997268" w:rsidRDefault="00997268" w:rsidP="00997268">
      <w:pPr>
        <w:autoSpaceDE w:val="0"/>
        <w:autoSpaceDN w:val="0"/>
        <w:adjustRightInd w:val="0"/>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Особливості складання розрахунків під час формування проєкту бюджету Роздорської селищної територіальної громади на 2022 рік</w:t>
      </w:r>
    </w:p>
    <w:p w:rsidR="00997268" w:rsidRPr="00997268" w:rsidRDefault="00997268" w:rsidP="00997268">
      <w:pPr>
        <w:autoSpaceDE w:val="0"/>
        <w:autoSpaceDN w:val="0"/>
        <w:adjustRightInd w:val="0"/>
        <w:jc w:val="center"/>
        <w:rPr>
          <w:rFonts w:ascii="Calibri" w:hAnsi="Calibri" w:cs="Calibri"/>
          <w:sz w:val="22"/>
          <w:szCs w:val="22"/>
          <w:lang w:eastAsia="uk-UA"/>
        </w:rPr>
      </w:pPr>
    </w:p>
    <w:p w:rsidR="00997268" w:rsidRDefault="00997268" w:rsidP="00997268">
      <w:pPr>
        <w:numPr>
          <w:ilvl w:val="0"/>
          <w:numId w:val="56"/>
        </w:numPr>
        <w:tabs>
          <w:tab w:val="left" w:pos="993"/>
        </w:tabs>
        <w:autoSpaceDE w:val="0"/>
        <w:autoSpaceDN w:val="0"/>
        <w:adjustRightInd w:val="0"/>
        <w:ind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Під час визначення показників проєкту бюджету Роздорської селищної територіальної громади на 2022 рік враховані наступні показники, визначені Бюджетною декларацією на 2022 – 2024 роки, схваленою постановою Кабінету Міністрів України від 31 травня 2021 року №</w:t>
      </w:r>
      <w:r>
        <w:rPr>
          <w:sz w:val="28"/>
          <w:szCs w:val="28"/>
          <w:lang w:val="en-US" w:eastAsia="uk-UA"/>
        </w:rPr>
        <w:t> </w:t>
      </w:r>
      <w:r w:rsidRPr="00997268">
        <w:rPr>
          <w:sz w:val="28"/>
          <w:szCs w:val="28"/>
          <w:lang w:eastAsia="uk-UA"/>
        </w:rPr>
        <w:t xml:space="preserve">548 </w:t>
      </w:r>
      <w:r>
        <w:rPr>
          <w:rFonts w:ascii="Times New Roman CYR" w:hAnsi="Times New Roman CYR" w:cs="Times New Roman CYR"/>
          <w:sz w:val="28"/>
          <w:szCs w:val="28"/>
          <w:lang w:eastAsia="uk-UA"/>
        </w:rPr>
        <w:t>та взятої до відома відповідно до постанови Верховної Ради України від 15 липня 2021</w:t>
      </w:r>
      <w:r>
        <w:rPr>
          <w:sz w:val="28"/>
          <w:szCs w:val="28"/>
          <w:lang w:val="en-US" w:eastAsia="uk-UA"/>
        </w:rPr>
        <w:t> </w:t>
      </w:r>
      <w:r>
        <w:rPr>
          <w:rFonts w:ascii="Times New Roman CYR" w:hAnsi="Times New Roman CYR" w:cs="Times New Roman CYR"/>
          <w:sz w:val="28"/>
          <w:szCs w:val="28"/>
          <w:lang w:eastAsia="uk-UA"/>
        </w:rPr>
        <w:t>року № 1652-IX:</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Основні макропоказники економічного і соціального розвитку України у 2022 році: </w:t>
      </w:r>
    </w:p>
    <w:p w:rsidR="00997268" w:rsidRPr="00997268" w:rsidRDefault="00997268" w:rsidP="00997268">
      <w:pPr>
        <w:numPr>
          <w:ilvl w:val="0"/>
          <w:numId w:val="56"/>
        </w:numPr>
        <w:tabs>
          <w:tab w:val="left" w:pos="993"/>
        </w:tabs>
        <w:autoSpaceDE w:val="0"/>
        <w:autoSpaceDN w:val="0"/>
        <w:adjustRightInd w:val="0"/>
        <w:ind w:firstLine="709"/>
        <w:jc w:val="both"/>
        <w:rPr>
          <w:rFonts w:ascii="Calibri" w:hAnsi="Calibri" w:cs="Calibri"/>
          <w:sz w:val="22"/>
          <w:szCs w:val="22"/>
          <w:lang w:val="ru-RU" w:eastAsia="uk-UA"/>
        </w:rPr>
      </w:pPr>
    </w:p>
    <w:tbl>
      <w:tblPr>
        <w:tblW w:w="0" w:type="auto"/>
        <w:tblInd w:w="109" w:type="dxa"/>
        <w:tblLayout w:type="fixed"/>
        <w:tblLook w:val="0000"/>
      </w:tblPr>
      <w:tblGrid>
        <w:gridCol w:w="8079"/>
        <w:gridCol w:w="1276"/>
      </w:tblGrid>
      <w:tr w:rsidR="00997268">
        <w:tblPrEx>
          <w:tblCellMar>
            <w:top w:w="0" w:type="dxa"/>
            <w:bottom w:w="0" w:type="dxa"/>
          </w:tblCellMar>
        </w:tblPrEx>
        <w:trPr>
          <w:trHeight w:val="641"/>
        </w:trPr>
        <w:tc>
          <w:tcPr>
            <w:tcW w:w="80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Назва</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 xml:space="preserve">2022 </w:t>
            </w:r>
            <w:r>
              <w:rPr>
                <w:rFonts w:ascii="Times New Roman CYR" w:hAnsi="Times New Roman CYR" w:cs="Times New Roman CYR"/>
                <w:sz w:val="26"/>
                <w:szCs w:val="26"/>
                <w:lang w:eastAsia="uk-UA"/>
              </w:rPr>
              <w:t>рік</w:t>
            </w:r>
          </w:p>
        </w:tc>
      </w:tr>
      <w:tr w:rsidR="00997268">
        <w:tblPrEx>
          <w:tblCellMar>
            <w:top w:w="0" w:type="dxa"/>
            <w:bottom w:w="0" w:type="dxa"/>
          </w:tblCellMar>
        </w:tblPrEx>
        <w:trPr>
          <w:trHeight w:val="1"/>
        </w:trPr>
        <w:tc>
          <w:tcPr>
            <w:tcW w:w="8079"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r>
              <w:rPr>
                <w:rFonts w:ascii="Times New Roman CYR" w:hAnsi="Times New Roman CYR" w:cs="Times New Roman CYR"/>
                <w:sz w:val="26"/>
                <w:szCs w:val="26"/>
                <w:lang w:eastAsia="uk-UA"/>
              </w:rPr>
              <w:t>Індекс споживчих цін (ІСЦ): грудень до грудня попереднього року, відсотки</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106,2</w:t>
            </w:r>
          </w:p>
        </w:tc>
      </w:tr>
      <w:tr w:rsidR="00997268">
        <w:tblPrEx>
          <w:tblCellMar>
            <w:top w:w="0" w:type="dxa"/>
            <w:bottom w:w="0" w:type="dxa"/>
          </w:tblCellMar>
        </w:tblPrEx>
        <w:trPr>
          <w:trHeight w:val="1"/>
        </w:trPr>
        <w:tc>
          <w:tcPr>
            <w:tcW w:w="8079"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r>
              <w:rPr>
                <w:rFonts w:ascii="Times New Roman CYR" w:hAnsi="Times New Roman CYR" w:cs="Times New Roman CYR"/>
                <w:sz w:val="26"/>
                <w:szCs w:val="26"/>
                <w:lang w:eastAsia="uk-UA"/>
              </w:rPr>
              <w:t>Індекс цін виробників (ІЦВ): грудень до грудня попереднього року, відсотки</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107,8</w:t>
            </w:r>
          </w:p>
        </w:tc>
      </w:tr>
      <w:tr w:rsidR="00997268">
        <w:tblPrEx>
          <w:tblCellMar>
            <w:top w:w="0" w:type="dxa"/>
            <w:bottom w:w="0" w:type="dxa"/>
          </w:tblCellMar>
        </w:tblPrEx>
        <w:trPr>
          <w:trHeight w:val="1"/>
        </w:trPr>
        <w:tc>
          <w:tcPr>
            <w:tcW w:w="8079"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eastAsia="uk-UA"/>
              </w:rPr>
            </w:pPr>
            <w:r>
              <w:rPr>
                <w:rFonts w:ascii="Times New Roman CYR" w:hAnsi="Times New Roman CYR" w:cs="Times New Roman CYR"/>
                <w:sz w:val="26"/>
                <w:szCs w:val="26"/>
                <w:lang w:eastAsia="uk-UA"/>
              </w:rPr>
              <w:t>Рівень безробіття населення віком 15 – 70 років за методологією Міжнародної організації праці, відсотків до робочої сили відповідного віку</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8,5</w:t>
            </w:r>
          </w:p>
        </w:tc>
      </w:tr>
      <w:tr w:rsidR="00997268">
        <w:tblPrEx>
          <w:tblCellMar>
            <w:top w:w="0" w:type="dxa"/>
            <w:bottom w:w="0" w:type="dxa"/>
          </w:tblCellMar>
        </w:tblPrEx>
        <w:trPr>
          <w:trHeight w:val="1"/>
        </w:trPr>
        <w:tc>
          <w:tcPr>
            <w:tcW w:w="8079"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r>
              <w:rPr>
                <w:rFonts w:ascii="Times New Roman CYR" w:hAnsi="Times New Roman CYR" w:cs="Times New Roman CYR"/>
                <w:sz w:val="26"/>
                <w:szCs w:val="26"/>
                <w:lang w:eastAsia="uk-UA"/>
              </w:rPr>
              <w:lastRenderedPageBreak/>
              <w:t>Обмінний курс гривні до долара США, гривень за долар США в середньому за період</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28,6</w:t>
            </w:r>
          </w:p>
        </w:tc>
      </w:tr>
    </w:tbl>
    <w:p w:rsidR="00997268" w:rsidRDefault="00997268" w:rsidP="00997268">
      <w:pPr>
        <w:tabs>
          <w:tab w:val="left" w:pos="1560"/>
        </w:tabs>
        <w:autoSpaceDE w:val="0"/>
        <w:autoSpaceDN w:val="0"/>
        <w:adjustRightInd w:val="0"/>
        <w:ind w:left="709"/>
        <w:jc w:val="both"/>
        <w:rPr>
          <w:sz w:val="28"/>
          <w:szCs w:val="28"/>
          <w:lang w:val="en-US" w:eastAsia="uk-UA"/>
        </w:rPr>
      </w:pPr>
      <w:r>
        <w:rPr>
          <w:sz w:val="28"/>
          <w:szCs w:val="28"/>
          <w:lang w:val="en-US" w:eastAsia="uk-UA"/>
        </w:rPr>
        <w:t xml:space="preserve"> </w:t>
      </w:r>
    </w:p>
    <w:p w:rsidR="00997268" w:rsidRDefault="00997268" w:rsidP="00997268">
      <w:pPr>
        <w:numPr>
          <w:ilvl w:val="0"/>
          <w:numId w:val="56"/>
        </w:numPr>
        <w:tabs>
          <w:tab w:val="left" w:pos="851"/>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Прогнозний прожитковий мінімум на 2022 рік: </w:t>
      </w:r>
    </w:p>
    <w:tbl>
      <w:tblPr>
        <w:tblW w:w="0" w:type="auto"/>
        <w:tblLayout w:type="fixed"/>
        <w:tblLook w:val="0000"/>
      </w:tblPr>
      <w:tblGrid>
        <w:gridCol w:w="5495"/>
        <w:gridCol w:w="1275"/>
        <w:gridCol w:w="1418"/>
        <w:gridCol w:w="2331"/>
      </w:tblGrid>
      <w:tr w:rsidR="00997268" w:rsidRPr="00997268">
        <w:tblPrEx>
          <w:tblCellMar>
            <w:top w:w="0" w:type="dxa"/>
            <w:bottom w:w="0" w:type="dxa"/>
          </w:tblCellMar>
        </w:tblPrEx>
        <w:trPr>
          <w:gridAfter w:val="3"/>
          <w:wAfter w:w="5024" w:type="dxa"/>
          <w:trHeight w:val="269"/>
        </w:trPr>
        <w:tc>
          <w:tcPr>
            <w:tcW w:w="549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p>
        </w:tc>
      </w:tr>
      <w:tr w:rsidR="00997268">
        <w:tblPrEx>
          <w:tblCellMar>
            <w:top w:w="0" w:type="dxa"/>
            <w:bottom w:w="0" w:type="dxa"/>
          </w:tblCellMar>
        </w:tblPrEx>
        <w:trPr>
          <w:trHeight w:val="92"/>
        </w:trPr>
        <w:tc>
          <w:tcPr>
            <w:tcW w:w="5495" w:type="dxa"/>
            <w:vMerge/>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spacing w:after="200" w:line="276" w:lineRule="auto"/>
              <w:rPr>
                <w:rFonts w:ascii="Calibri" w:hAnsi="Calibri" w:cs="Calibri"/>
                <w:sz w:val="22"/>
                <w:szCs w:val="22"/>
                <w:lang w:val="ru-RU" w:eastAsia="uk-UA"/>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40"/>
              <w:jc w:val="center"/>
              <w:rPr>
                <w:rFonts w:ascii="Calibri" w:hAnsi="Calibri" w:cs="Calibri"/>
                <w:sz w:val="22"/>
                <w:szCs w:val="22"/>
                <w:lang w:val="en-US" w:eastAsia="uk-UA"/>
              </w:rPr>
            </w:pPr>
            <w:r>
              <w:rPr>
                <w:rFonts w:ascii="Times New Roman CYR" w:hAnsi="Times New Roman CYR" w:cs="Times New Roman CYR"/>
                <w:spacing w:val="-4"/>
                <w:sz w:val="26"/>
                <w:szCs w:val="26"/>
                <w:lang w:eastAsia="uk-UA"/>
              </w:rPr>
              <w:t>із січня</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з липня</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left="-113" w:right="-106"/>
              <w:jc w:val="center"/>
              <w:rPr>
                <w:rFonts w:ascii="Calibri" w:hAnsi="Calibri" w:cs="Calibri"/>
                <w:sz w:val="22"/>
                <w:szCs w:val="22"/>
                <w:lang w:val="en-US" w:eastAsia="uk-UA"/>
              </w:rPr>
            </w:pPr>
            <w:r>
              <w:rPr>
                <w:rFonts w:ascii="Times New Roman CYR" w:hAnsi="Times New Roman CYR" w:cs="Times New Roman CYR"/>
                <w:sz w:val="26"/>
                <w:szCs w:val="26"/>
                <w:lang w:eastAsia="uk-UA"/>
              </w:rPr>
              <w:t>з грудня</w:t>
            </w:r>
          </w:p>
        </w:tc>
      </w:tr>
      <w:tr w:rsidR="00997268">
        <w:tblPrEx>
          <w:tblCellMar>
            <w:top w:w="0" w:type="dxa"/>
            <w:bottom w:w="0" w:type="dxa"/>
          </w:tblCellMar>
        </w:tblPrEx>
        <w:trPr>
          <w:trHeight w:val="181"/>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rPr>
                <w:rFonts w:ascii="Times New Roman CYR" w:hAnsi="Times New Roman CYR" w:cs="Times New Roman CYR"/>
                <w:sz w:val="26"/>
                <w:szCs w:val="26"/>
                <w:lang w:eastAsia="uk-UA"/>
              </w:rPr>
            </w:pPr>
            <w:r>
              <w:rPr>
                <w:rFonts w:ascii="Times New Roman CYR" w:hAnsi="Times New Roman CYR" w:cs="Times New Roman CYR"/>
                <w:sz w:val="26"/>
                <w:szCs w:val="26"/>
                <w:lang w:eastAsia="uk-UA"/>
              </w:rPr>
              <w:t>Прожитковий мінімум, гривень:</w:t>
            </w:r>
          </w:p>
          <w:p w:rsidR="00997268" w:rsidRPr="00997268" w:rsidRDefault="00997268">
            <w:pPr>
              <w:autoSpaceDE w:val="0"/>
              <w:autoSpaceDN w:val="0"/>
              <w:adjustRightInd w:val="0"/>
              <w:ind w:right="20"/>
              <w:rPr>
                <w:rFonts w:ascii="Calibri" w:hAnsi="Calibri" w:cs="Calibri"/>
                <w:sz w:val="22"/>
                <w:szCs w:val="22"/>
                <w:lang w:val="ru-RU" w:eastAsia="uk-UA"/>
              </w:rPr>
            </w:pPr>
            <w:r>
              <w:rPr>
                <w:rFonts w:ascii="Times New Roman CYR" w:hAnsi="Times New Roman CYR" w:cs="Times New Roman CYR"/>
                <w:sz w:val="26"/>
                <w:szCs w:val="26"/>
                <w:lang w:eastAsia="uk-UA"/>
              </w:rPr>
              <w:t>на одну особу</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00"/>
              <w:jc w:val="center"/>
              <w:rPr>
                <w:rFonts w:ascii="Calibri" w:hAnsi="Calibri" w:cs="Calibri"/>
                <w:sz w:val="22"/>
                <w:szCs w:val="22"/>
                <w:lang w:val="en-US" w:eastAsia="uk-UA"/>
              </w:rPr>
            </w:pPr>
            <w:r>
              <w:rPr>
                <w:sz w:val="26"/>
                <w:szCs w:val="26"/>
                <w:lang w:val="en-US" w:eastAsia="uk-UA"/>
              </w:rPr>
              <w:t>2 393</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20"/>
              <w:jc w:val="center"/>
              <w:rPr>
                <w:rFonts w:ascii="Calibri" w:hAnsi="Calibri" w:cs="Calibri"/>
                <w:sz w:val="22"/>
                <w:szCs w:val="22"/>
                <w:lang w:val="en-US" w:eastAsia="uk-UA"/>
              </w:rPr>
            </w:pPr>
            <w:r>
              <w:rPr>
                <w:sz w:val="26"/>
                <w:szCs w:val="26"/>
                <w:lang w:val="en-US" w:eastAsia="uk-UA"/>
              </w:rPr>
              <w:t>2 508</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60"/>
              <w:jc w:val="center"/>
              <w:rPr>
                <w:rFonts w:ascii="Calibri" w:hAnsi="Calibri" w:cs="Calibri"/>
                <w:sz w:val="22"/>
                <w:szCs w:val="22"/>
                <w:lang w:val="en-US" w:eastAsia="uk-UA"/>
              </w:rPr>
            </w:pPr>
            <w:r>
              <w:rPr>
                <w:sz w:val="26"/>
                <w:szCs w:val="26"/>
                <w:lang w:val="en-US" w:eastAsia="uk-UA"/>
              </w:rPr>
              <w:t>2 589</w:t>
            </w:r>
          </w:p>
        </w:tc>
      </w:tr>
      <w:tr w:rsidR="00997268">
        <w:tblPrEx>
          <w:tblCellMar>
            <w:top w:w="0" w:type="dxa"/>
            <w:bottom w:w="0" w:type="dxa"/>
          </w:tblCellMar>
        </w:tblPrEx>
        <w:trPr>
          <w:trHeight w:val="70"/>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ind w:right="20"/>
              <w:rPr>
                <w:rFonts w:ascii="Calibri" w:hAnsi="Calibri" w:cs="Calibri"/>
                <w:sz w:val="22"/>
                <w:szCs w:val="22"/>
                <w:lang w:val="ru-RU" w:eastAsia="uk-UA"/>
              </w:rPr>
            </w:pPr>
            <w:r>
              <w:rPr>
                <w:rFonts w:ascii="Times New Roman CYR" w:hAnsi="Times New Roman CYR" w:cs="Times New Roman CYR"/>
                <w:sz w:val="26"/>
                <w:szCs w:val="26"/>
                <w:lang w:eastAsia="uk-UA"/>
              </w:rPr>
              <w:t>для дітей віком до 6 років</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00"/>
              <w:jc w:val="center"/>
              <w:rPr>
                <w:rFonts w:ascii="Calibri" w:hAnsi="Calibri" w:cs="Calibri"/>
                <w:sz w:val="22"/>
                <w:szCs w:val="22"/>
                <w:lang w:val="en-US" w:eastAsia="uk-UA"/>
              </w:rPr>
            </w:pPr>
            <w:r>
              <w:rPr>
                <w:sz w:val="26"/>
                <w:szCs w:val="26"/>
                <w:lang w:val="en-US" w:eastAsia="uk-UA"/>
              </w:rPr>
              <w:t>2 100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20"/>
              <w:jc w:val="center"/>
              <w:rPr>
                <w:rFonts w:ascii="Calibri" w:hAnsi="Calibri" w:cs="Calibri"/>
                <w:sz w:val="22"/>
                <w:szCs w:val="22"/>
                <w:lang w:val="en-US" w:eastAsia="uk-UA"/>
              </w:rPr>
            </w:pPr>
            <w:r>
              <w:rPr>
                <w:sz w:val="26"/>
                <w:szCs w:val="26"/>
                <w:lang w:val="en-US" w:eastAsia="uk-UA"/>
              </w:rPr>
              <w:t>2 201</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60"/>
              <w:jc w:val="center"/>
              <w:rPr>
                <w:rFonts w:ascii="Calibri" w:hAnsi="Calibri" w:cs="Calibri"/>
                <w:sz w:val="22"/>
                <w:szCs w:val="22"/>
                <w:lang w:val="en-US" w:eastAsia="uk-UA"/>
              </w:rPr>
            </w:pPr>
            <w:r>
              <w:rPr>
                <w:sz w:val="26"/>
                <w:szCs w:val="26"/>
                <w:lang w:val="en-US" w:eastAsia="uk-UA"/>
              </w:rPr>
              <w:t>2 272</w:t>
            </w:r>
          </w:p>
        </w:tc>
      </w:tr>
      <w:tr w:rsidR="00997268">
        <w:tblPrEx>
          <w:tblCellMar>
            <w:top w:w="0" w:type="dxa"/>
            <w:bottom w:w="0" w:type="dxa"/>
          </w:tblCellMar>
        </w:tblPrEx>
        <w:trPr>
          <w:trHeight w:val="70"/>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ind w:right="20"/>
              <w:rPr>
                <w:rFonts w:ascii="Calibri" w:hAnsi="Calibri" w:cs="Calibri"/>
                <w:sz w:val="22"/>
                <w:szCs w:val="22"/>
                <w:lang w:val="ru-RU" w:eastAsia="uk-UA"/>
              </w:rPr>
            </w:pPr>
            <w:r>
              <w:rPr>
                <w:rFonts w:ascii="Times New Roman CYR" w:hAnsi="Times New Roman CYR" w:cs="Times New Roman CYR"/>
                <w:sz w:val="26"/>
                <w:szCs w:val="26"/>
                <w:lang w:eastAsia="uk-UA"/>
              </w:rPr>
              <w:t>для дітей віком від 6 до 18 років</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00"/>
              <w:jc w:val="center"/>
              <w:rPr>
                <w:rFonts w:ascii="Calibri" w:hAnsi="Calibri" w:cs="Calibri"/>
                <w:sz w:val="22"/>
                <w:szCs w:val="22"/>
                <w:lang w:val="en-US" w:eastAsia="uk-UA"/>
              </w:rPr>
            </w:pPr>
            <w:r>
              <w:rPr>
                <w:sz w:val="26"/>
                <w:szCs w:val="26"/>
                <w:lang w:val="en-US" w:eastAsia="uk-UA"/>
              </w:rPr>
              <w:t>2 618</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20"/>
              <w:jc w:val="center"/>
              <w:rPr>
                <w:rFonts w:ascii="Calibri" w:hAnsi="Calibri" w:cs="Calibri"/>
                <w:sz w:val="22"/>
                <w:szCs w:val="22"/>
                <w:lang w:val="en-US" w:eastAsia="uk-UA"/>
              </w:rPr>
            </w:pPr>
            <w:r>
              <w:rPr>
                <w:sz w:val="26"/>
                <w:szCs w:val="26"/>
                <w:lang w:val="en-US" w:eastAsia="uk-UA"/>
              </w:rPr>
              <w:t>2 744</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60"/>
              <w:jc w:val="center"/>
              <w:rPr>
                <w:rFonts w:ascii="Calibri" w:hAnsi="Calibri" w:cs="Calibri"/>
                <w:sz w:val="22"/>
                <w:szCs w:val="22"/>
                <w:lang w:val="en-US" w:eastAsia="uk-UA"/>
              </w:rPr>
            </w:pPr>
            <w:r>
              <w:rPr>
                <w:sz w:val="26"/>
                <w:szCs w:val="26"/>
                <w:lang w:val="en-US" w:eastAsia="uk-UA"/>
              </w:rPr>
              <w:t>2 833</w:t>
            </w:r>
          </w:p>
        </w:tc>
      </w:tr>
      <w:tr w:rsidR="00997268">
        <w:tblPrEx>
          <w:tblCellMar>
            <w:top w:w="0" w:type="dxa"/>
            <w:bottom w:w="0" w:type="dxa"/>
          </w:tblCellMar>
        </w:tblPrEx>
        <w:trPr>
          <w:trHeight w:val="70"/>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0"/>
              <w:rPr>
                <w:rFonts w:ascii="Calibri" w:hAnsi="Calibri" w:cs="Calibri"/>
                <w:sz w:val="22"/>
                <w:szCs w:val="22"/>
                <w:lang w:val="en-US" w:eastAsia="uk-UA"/>
              </w:rPr>
            </w:pPr>
            <w:r>
              <w:rPr>
                <w:rFonts w:ascii="Times New Roman CYR" w:hAnsi="Times New Roman CYR" w:cs="Times New Roman CYR"/>
                <w:sz w:val="26"/>
                <w:szCs w:val="26"/>
                <w:lang w:eastAsia="uk-UA"/>
              </w:rPr>
              <w:t>для працездатних осіб</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00"/>
              <w:jc w:val="center"/>
              <w:rPr>
                <w:rFonts w:ascii="Calibri" w:hAnsi="Calibri" w:cs="Calibri"/>
                <w:sz w:val="22"/>
                <w:szCs w:val="22"/>
                <w:lang w:val="en-US" w:eastAsia="uk-UA"/>
              </w:rPr>
            </w:pPr>
            <w:r>
              <w:rPr>
                <w:sz w:val="26"/>
                <w:szCs w:val="26"/>
                <w:lang w:val="en-US" w:eastAsia="uk-UA"/>
              </w:rPr>
              <w:t>2 481</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20"/>
              <w:jc w:val="center"/>
              <w:rPr>
                <w:rFonts w:ascii="Calibri" w:hAnsi="Calibri" w:cs="Calibri"/>
                <w:sz w:val="22"/>
                <w:szCs w:val="22"/>
                <w:lang w:val="en-US" w:eastAsia="uk-UA"/>
              </w:rPr>
            </w:pPr>
            <w:r>
              <w:rPr>
                <w:sz w:val="26"/>
                <w:szCs w:val="26"/>
                <w:lang w:val="en-US" w:eastAsia="uk-UA"/>
              </w:rPr>
              <w:t>2 600</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60"/>
              <w:jc w:val="center"/>
              <w:rPr>
                <w:rFonts w:ascii="Calibri" w:hAnsi="Calibri" w:cs="Calibri"/>
                <w:sz w:val="22"/>
                <w:szCs w:val="22"/>
                <w:lang w:val="en-US" w:eastAsia="uk-UA"/>
              </w:rPr>
            </w:pPr>
            <w:r>
              <w:rPr>
                <w:sz w:val="26"/>
                <w:szCs w:val="26"/>
                <w:lang w:val="en-US" w:eastAsia="uk-UA"/>
              </w:rPr>
              <w:t>2 684</w:t>
            </w:r>
          </w:p>
        </w:tc>
      </w:tr>
      <w:tr w:rsidR="00997268">
        <w:tblPrEx>
          <w:tblCellMar>
            <w:top w:w="0" w:type="dxa"/>
            <w:bottom w:w="0" w:type="dxa"/>
          </w:tblCellMar>
        </w:tblPrEx>
        <w:trPr>
          <w:trHeight w:val="70"/>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ind w:right="20"/>
              <w:rPr>
                <w:rFonts w:ascii="Calibri" w:hAnsi="Calibri" w:cs="Calibri"/>
                <w:sz w:val="22"/>
                <w:szCs w:val="22"/>
                <w:lang w:val="ru-RU" w:eastAsia="uk-UA"/>
              </w:rPr>
            </w:pPr>
            <w:r>
              <w:rPr>
                <w:rFonts w:ascii="Times New Roman CYR" w:hAnsi="Times New Roman CYR" w:cs="Times New Roman CYR"/>
                <w:sz w:val="26"/>
                <w:szCs w:val="26"/>
                <w:lang w:eastAsia="uk-UA"/>
              </w:rPr>
              <w:t>для осіб, які втратили працездатність</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00"/>
              <w:jc w:val="center"/>
              <w:rPr>
                <w:rFonts w:ascii="Calibri" w:hAnsi="Calibri" w:cs="Calibri"/>
                <w:sz w:val="22"/>
                <w:szCs w:val="22"/>
                <w:lang w:val="en-US" w:eastAsia="uk-UA"/>
              </w:rPr>
            </w:pPr>
            <w:r>
              <w:rPr>
                <w:sz w:val="26"/>
                <w:szCs w:val="26"/>
                <w:lang w:val="en-US" w:eastAsia="uk-UA"/>
              </w:rPr>
              <w:t>1 934</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220"/>
              <w:jc w:val="center"/>
              <w:rPr>
                <w:rFonts w:ascii="Calibri" w:hAnsi="Calibri" w:cs="Calibri"/>
                <w:sz w:val="22"/>
                <w:szCs w:val="22"/>
                <w:lang w:val="en-US" w:eastAsia="uk-UA"/>
              </w:rPr>
            </w:pPr>
            <w:r>
              <w:rPr>
                <w:sz w:val="26"/>
                <w:szCs w:val="26"/>
                <w:lang w:val="en-US" w:eastAsia="uk-UA"/>
              </w:rPr>
              <w:t>2 027</w:t>
            </w:r>
          </w:p>
        </w:tc>
        <w:tc>
          <w:tcPr>
            <w:tcW w:w="233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ind w:right="160"/>
              <w:jc w:val="center"/>
              <w:rPr>
                <w:rFonts w:ascii="Calibri" w:hAnsi="Calibri" w:cs="Calibri"/>
                <w:sz w:val="22"/>
                <w:szCs w:val="22"/>
                <w:lang w:val="en-US" w:eastAsia="uk-UA"/>
              </w:rPr>
            </w:pPr>
            <w:r>
              <w:rPr>
                <w:sz w:val="26"/>
                <w:szCs w:val="26"/>
                <w:lang w:val="en-US" w:eastAsia="uk-UA"/>
              </w:rPr>
              <w:t>2 093</w:t>
            </w:r>
          </w:p>
        </w:tc>
      </w:tr>
    </w:tbl>
    <w:p w:rsidR="00997268" w:rsidRDefault="00997268" w:rsidP="00997268">
      <w:pPr>
        <w:tabs>
          <w:tab w:val="left" w:pos="851"/>
          <w:tab w:val="left" w:pos="1134"/>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Рівень забезпечення прожиткового мінімуму для призначення допомоги відповідно до Закону України </w:t>
      </w:r>
      <w:r>
        <w:rPr>
          <w:sz w:val="28"/>
          <w:szCs w:val="28"/>
          <w:lang w:val="en-US" w:eastAsia="uk-UA"/>
        </w:rPr>
        <w:t>«</w:t>
      </w:r>
      <w:r>
        <w:rPr>
          <w:rFonts w:ascii="Times New Roman CYR" w:hAnsi="Times New Roman CYR" w:cs="Times New Roman CYR"/>
          <w:sz w:val="28"/>
          <w:szCs w:val="28"/>
          <w:lang w:eastAsia="uk-UA"/>
        </w:rPr>
        <w:t>Про державну соціальну допомогу малозабезпеченим сім’ям</w:t>
      </w:r>
      <w:r>
        <w:rPr>
          <w:sz w:val="28"/>
          <w:szCs w:val="28"/>
          <w:lang w:val="en-US" w:eastAsia="uk-UA"/>
        </w:rPr>
        <w:t xml:space="preserve">» </w:t>
      </w:r>
      <w:r>
        <w:rPr>
          <w:rFonts w:ascii="Times New Roman CYR" w:hAnsi="Times New Roman CYR" w:cs="Times New Roman CYR"/>
          <w:sz w:val="28"/>
          <w:szCs w:val="28"/>
          <w:lang w:eastAsia="uk-UA"/>
        </w:rPr>
        <w:t>у відсотковому співвідношенні до прожиткового мінімуму для основних соціальних і демографічних груп населення у 2022</w:t>
      </w:r>
      <w:r>
        <w:rPr>
          <w:sz w:val="28"/>
          <w:szCs w:val="28"/>
          <w:lang w:val="en-US" w:eastAsia="uk-UA"/>
        </w:rPr>
        <w:t> </w:t>
      </w:r>
      <w:r>
        <w:rPr>
          <w:rFonts w:ascii="Times New Roman CYR" w:hAnsi="Times New Roman CYR" w:cs="Times New Roman CYR"/>
          <w:sz w:val="28"/>
          <w:szCs w:val="28"/>
          <w:lang w:eastAsia="uk-UA"/>
        </w:rPr>
        <w:t>році: для працездатних осіб – 45 відсотків; для осіб, які втратили працездатність, та осіб з інвалідністю – 100 відсотків; для дітей – 130</w:t>
      </w:r>
      <w:r>
        <w:rPr>
          <w:sz w:val="28"/>
          <w:szCs w:val="28"/>
          <w:lang w:val="en-US" w:eastAsia="uk-UA"/>
        </w:rPr>
        <w:t> </w:t>
      </w:r>
      <w:r>
        <w:rPr>
          <w:rFonts w:ascii="Times New Roman CYR" w:hAnsi="Times New Roman CYR" w:cs="Times New Roman CYR"/>
          <w:sz w:val="28"/>
          <w:szCs w:val="28"/>
          <w:lang w:eastAsia="uk-UA"/>
        </w:rPr>
        <w:t>відсотків відповідного прожиткового мінімуму.</w:t>
      </w:r>
    </w:p>
    <w:p w:rsidR="00997268" w:rsidRDefault="00997268" w:rsidP="00997268">
      <w:pPr>
        <w:tabs>
          <w:tab w:val="left" w:pos="851"/>
          <w:tab w:val="left" w:pos="1134"/>
        </w:tabs>
        <w:autoSpaceDE w:val="0"/>
        <w:autoSpaceDN w:val="0"/>
        <w:adjustRightInd w:val="0"/>
        <w:ind w:right="-2" w:firstLine="709"/>
        <w:jc w:val="both"/>
        <w:rPr>
          <w:rFonts w:ascii="Calibri" w:hAnsi="Calibri" w:cs="Calibri"/>
          <w:sz w:val="22"/>
          <w:szCs w:val="22"/>
          <w:lang w:val="en-US" w:eastAsia="uk-UA"/>
        </w:rPr>
      </w:pPr>
    </w:p>
    <w:p w:rsidR="00997268" w:rsidRDefault="00997268" w:rsidP="00997268">
      <w:pPr>
        <w:numPr>
          <w:ilvl w:val="0"/>
          <w:numId w:val="56"/>
        </w:numPr>
        <w:tabs>
          <w:tab w:val="left" w:pos="993"/>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Мінімальна заробітна плата та соціальні стандарти:</w:t>
      </w:r>
    </w:p>
    <w:p w:rsidR="00997268" w:rsidRDefault="00997268" w:rsidP="00997268">
      <w:pPr>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а) мінімальна заробітна плата:</w:t>
      </w:r>
    </w:p>
    <w:p w:rsidR="00997268" w:rsidRDefault="00997268" w:rsidP="00997268">
      <w:pPr>
        <w:tabs>
          <w:tab w:val="left" w:pos="1000"/>
        </w:tabs>
        <w:autoSpaceDE w:val="0"/>
        <w:autoSpaceDN w:val="0"/>
        <w:adjustRightInd w:val="0"/>
        <w:ind w:right="-2"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з 01 січня 2022 року – у розмірі 6 500 гривень, з 01 жовтня 2022 року – у</w:t>
      </w:r>
      <w:r>
        <w:rPr>
          <w:sz w:val="28"/>
          <w:szCs w:val="28"/>
          <w:lang w:val="en-US" w:eastAsia="uk-UA"/>
        </w:rPr>
        <w:t> </w:t>
      </w:r>
      <w:r>
        <w:rPr>
          <w:rFonts w:ascii="Times New Roman CYR" w:hAnsi="Times New Roman CYR" w:cs="Times New Roman CYR"/>
          <w:sz w:val="28"/>
          <w:szCs w:val="28"/>
          <w:lang w:eastAsia="uk-UA"/>
        </w:rPr>
        <w:t>розмірі 6 700 гривень;</w:t>
      </w:r>
    </w:p>
    <w:p w:rsidR="00997268" w:rsidRDefault="00997268" w:rsidP="00997268">
      <w:pPr>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б)</w:t>
      </w:r>
      <w:r>
        <w:rPr>
          <w:sz w:val="28"/>
          <w:szCs w:val="28"/>
          <w:lang w:val="en-US" w:eastAsia="uk-UA"/>
        </w:rPr>
        <w:t> </w:t>
      </w:r>
      <w:r>
        <w:rPr>
          <w:rFonts w:ascii="Times New Roman CYR" w:hAnsi="Times New Roman CYR" w:cs="Times New Roman CYR"/>
          <w:sz w:val="28"/>
          <w:szCs w:val="28"/>
          <w:lang w:eastAsia="uk-UA"/>
        </w:rPr>
        <w:t>посадовий оклад працівника І тарифного розряду Єдиної тарифної сітки:</w:t>
      </w:r>
    </w:p>
    <w:p w:rsidR="00997268" w:rsidRDefault="00997268" w:rsidP="00997268">
      <w:pPr>
        <w:tabs>
          <w:tab w:val="left" w:pos="1000"/>
        </w:tabs>
        <w:autoSpaceDE w:val="0"/>
        <w:autoSpaceDN w:val="0"/>
        <w:adjustRightInd w:val="0"/>
        <w:ind w:right="-2"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з 01 січня 2022 року – у розмірі 2 893 гривень, з 01 жовтня 2022 року – у</w:t>
      </w:r>
      <w:r>
        <w:rPr>
          <w:sz w:val="28"/>
          <w:szCs w:val="28"/>
          <w:lang w:val="en-US" w:eastAsia="uk-UA"/>
        </w:rPr>
        <w:t> </w:t>
      </w:r>
      <w:r>
        <w:rPr>
          <w:rFonts w:ascii="Times New Roman CYR" w:hAnsi="Times New Roman CYR" w:cs="Times New Roman CYR"/>
          <w:sz w:val="28"/>
          <w:szCs w:val="28"/>
          <w:lang w:eastAsia="uk-UA"/>
        </w:rPr>
        <w:t xml:space="preserve">розмірі 2 982 гривень. </w:t>
      </w:r>
    </w:p>
    <w:tbl>
      <w:tblPr>
        <w:tblW w:w="0" w:type="auto"/>
        <w:tblInd w:w="109" w:type="dxa"/>
        <w:tblLayout w:type="fixed"/>
        <w:tblLook w:val="0000"/>
      </w:tblPr>
      <w:tblGrid>
        <w:gridCol w:w="1900"/>
        <w:gridCol w:w="1076"/>
        <w:gridCol w:w="824"/>
        <w:gridCol w:w="1900"/>
        <w:gridCol w:w="1900"/>
        <w:gridCol w:w="1688"/>
        <w:gridCol w:w="1357"/>
      </w:tblGrid>
      <w:tr w:rsidR="00997268">
        <w:tblPrEx>
          <w:tblCellMar>
            <w:top w:w="0" w:type="dxa"/>
            <w:bottom w:w="0" w:type="dxa"/>
          </w:tblCellMar>
        </w:tblPrEx>
        <w:trPr>
          <w:gridAfter w:val="2"/>
          <w:wAfter w:w="3045" w:type="dxa"/>
          <w:trHeight w:val="1"/>
        </w:trPr>
        <w:tc>
          <w:tcPr>
            <w:tcW w:w="2976"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p>
        </w:tc>
        <w:tc>
          <w:tcPr>
            <w:tcW w:w="462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Мінімальна заробітна плата</w:t>
            </w:r>
          </w:p>
        </w:tc>
      </w:tr>
      <w:tr w:rsidR="00997268">
        <w:tblPrEx>
          <w:tblCellMar>
            <w:top w:w="0" w:type="dxa"/>
            <w:bottom w:w="0" w:type="dxa"/>
          </w:tblCellMar>
        </w:tblPrEx>
        <w:trPr>
          <w:trHeight w:val="618"/>
        </w:trPr>
        <w:tc>
          <w:tcPr>
            <w:tcW w:w="2976" w:type="dxa"/>
            <w:gridSpan w:val="2"/>
            <w:vMerge/>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spacing w:after="200" w:line="276" w:lineRule="auto"/>
              <w:rPr>
                <w:rFonts w:ascii="Calibri" w:hAnsi="Calibri" w:cs="Calibri"/>
                <w:sz w:val="22"/>
                <w:szCs w:val="22"/>
                <w:lang w:val="en-US" w:eastAsia="uk-UA"/>
              </w:rPr>
            </w:pPr>
          </w:p>
        </w:tc>
        <w:tc>
          <w:tcPr>
            <w:tcW w:w="824"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spacing w:after="200" w:line="276" w:lineRule="auto"/>
              <w:rPr>
                <w:rFonts w:ascii="Calibri" w:hAnsi="Calibri" w:cs="Calibri"/>
                <w:sz w:val="22"/>
                <w:szCs w:val="22"/>
                <w:lang w:val="en-US" w:eastAsia="uk-UA"/>
              </w:rPr>
            </w:pPr>
          </w:p>
        </w:tc>
        <w:tc>
          <w:tcPr>
            <w:tcW w:w="1900"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Темпи приросту, %</w:t>
            </w:r>
          </w:p>
        </w:tc>
        <w:tc>
          <w:tcPr>
            <w:tcW w:w="358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гривень</w:t>
            </w:r>
          </w:p>
        </w:tc>
        <w:tc>
          <w:tcPr>
            <w:tcW w:w="1357"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Темпи приросту, %</w:t>
            </w:r>
          </w:p>
        </w:tc>
      </w:tr>
      <w:tr w:rsidR="00997268">
        <w:tblPrEx>
          <w:tblCellMar>
            <w:top w:w="0" w:type="dxa"/>
            <w:bottom w:w="0" w:type="dxa"/>
          </w:tblCellMar>
        </w:tblPrEx>
        <w:trPr>
          <w:trHeight w:val="333"/>
        </w:trPr>
        <w:tc>
          <w:tcPr>
            <w:tcW w:w="1900"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rPr>
                <w:rFonts w:ascii="Calibri" w:hAnsi="Calibri" w:cs="Calibri"/>
                <w:sz w:val="22"/>
                <w:szCs w:val="22"/>
                <w:lang w:val="en-US" w:eastAsia="uk-UA"/>
              </w:rPr>
            </w:pPr>
            <w:r>
              <w:rPr>
                <w:rFonts w:ascii="Times New Roman CYR" w:hAnsi="Times New Roman CYR" w:cs="Times New Roman CYR"/>
                <w:sz w:val="26"/>
                <w:szCs w:val="26"/>
                <w:lang w:eastAsia="uk-UA"/>
              </w:rPr>
              <w:t>з 01 січня 2022 року</w:t>
            </w:r>
          </w:p>
        </w:tc>
        <w:tc>
          <w:tcPr>
            <w:tcW w:w="19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6 500</w:t>
            </w:r>
          </w:p>
        </w:tc>
        <w:tc>
          <w:tcPr>
            <w:tcW w:w="1900"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p>
        </w:tc>
        <w:tc>
          <w:tcPr>
            <w:tcW w:w="358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2 893</w:t>
            </w:r>
          </w:p>
        </w:tc>
        <w:tc>
          <w:tcPr>
            <w:tcW w:w="1357"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p>
        </w:tc>
      </w:tr>
      <w:tr w:rsidR="00997268">
        <w:tblPrEx>
          <w:tblCellMar>
            <w:top w:w="0" w:type="dxa"/>
            <w:bottom w:w="0" w:type="dxa"/>
          </w:tblCellMar>
        </w:tblPrEx>
        <w:trPr>
          <w:trHeight w:val="227"/>
        </w:trPr>
        <w:tc>
          <w:tcPr>
            <w:tcW w:w="1900"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rPr>
                <w:rFonts w:ascii="Calibri" w:hAnsi="Calibri" w:cs="Calibri"/>
                <w:sz w:val="22"/>
                <w:szCs w:val="22"/>
                <w:lang w:val="en-US" w:eastAsia="uk-UA"/>
              </w:rPr>
            </w:pPr>
            <w:r>
              <w:rPr>
                <w:rFonts w:ascii="Times New Roman CYR" w:hAnsi="Times New Roman CYR" w:cs="Times New Roman CYR"/>
                <w:sz w:val="26"/>
                <w:szCs w:val="26"/>
                <w:lang w:eastAsia="uk-UA"/>
              </w:rPr>
              <w:t>з 01 жовтня 2022 року</w:t>
            </w:r>
          </w:p>
        </w:tc>
        <w:tc>
          <w:tcPr>
            <w:tcW w:w="19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6 700</w:t>
            </w:r>
          </w:p>
        </w:tc>
        <w:tc>
          <w:tcPr>
            <w:tcW w:w="1900"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3,1</w:t>
            </w:r>
          </w:p>
        </w:tc>
        <w:tc>
          <w:tcPr>
            <w:tcW w:w="358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2 982</w:t>
            </w:r>
          </w:p>
        </w:tc>
        <w:tc>
          <w:tcPr>
            <w:tcW w:w="1357"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3,1</w:t>
            </w:r>
          </w:p>
        </w:tc>
      </w:tr>
    </w:tbl>
    <w:p w:rsidR="00997268" w:rsidRDefault="00997268" w:rsidP="00997268">
      <w:pPr>
        <w:tabs>
          <w:tab w:val="left" w:pos="1701"/>
        </w:tabs>
        <w:autoSpaceDE w:val="0"/>
        <w:autoSpaceDN w:val="0"/>
        <w:adjustRightInd w:val="0"/>
        <w:ind w:left="708"/>
        <w:jc w:val="both"/>
        <w:rPr>
          <w:rFonts w:ascii="Calibri" w:hAnsi="Calibri" w:cs="Calibri"/>
          <w:sz w:val="22"/>
          <w:szCs w:val="22"/>
          <w:lang w:val="en-US" w:eastAsia="uk-UA"/>
        </w:rPr>
      </w:pPr>
    </w:p>
    <w:p w:rsidR="00997268" w:rsidRDefault="00997268" w:rsidP="00997268">
      <w:pPr>
        <w:numPr>
          <w:ilvl w:val="0"/>
          <w:numId w:val="56"/>
        </w:numPr>
        <w:tabs>
          <w:tab w:val="left" w:pos="993"/>
        </w:tabs>
        <w:autoSpaceDE w:val="0"/>
        <w:autoSpaceDN w:val="0"/>
        <w:adjustRightInd w:val="0"/>
        <w:ind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Зобов’язання, які виражаються в іноземній валюті, розраховуються в національній валюті виходячи із: </w:t>
      </w:r>
    </w:p>
    <w:tbl>
      <w:tblPr>
        <w:tblW w:w="0" w:type="auto"/>
        <w:tblInd w:w="109" w:type="dxa"/>
        <w:tblLayout w:type="fixed"/>
        <w:tblLook w:val="0000"/>
      </w:tblPr>
      <w:tblGrid>
        <w:gridCol w:w="8221"/>
        <w:gridCol w:w="1276"/>
      </w:tblGrid>
      <w:tr w:rsidR="00997268">
        <w:tblPrEx>
          <w:tblCellMar>
            <w:top w:w="0" w:type="dxa"/>
            <w:bottom w:w="0" w:type="dxa"/>
          </w:tblCellMar>
        </w:tblPrEx>
        <w:trPr>
          <w:trHeight w:val="307"/>
        </w:trPr>
        <w:tc>
          <w:tcPr>
            <w:tcW w:w="8221"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rFonts w:ascii="Times New Roman CYR" w:hAnsi="Times New Roman CYR" w:cs="Times New Roman CYR"/>
                <w:sz w:val="26"/>
                <w:szCs w:val="26"/>
                <w:lang w:eastAsia="uk-UA"/>
              </w:rPr>
              <w:t>Показники</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 xml:space="preserve">2022 </w:t>
            </w:r>
            <w:r>
              <w:rPr>
                <w:rFonts w:ascii="Times New Roman CYR" w:hAnsi="Times New Roman CYR" w:cs="Times New Roman CYR"/>
                <w:sz w:val="26"/>
                <w:szCs w:val="26"/>
                <w:lang w:eastAsia="uk-UA"/>
              </w:rPr>
              <w:t>рік</w:t>
            </w:r>
          </w:p>
        </w:tc>
      </w:tr>
      <w:tr w:rsidR="00997268">
        <w:tblPrEx>
          <w:tblCellMar>
            <w:top w:w="0" w:type="dxa"/>
            <w:bottom w:w="0" w:type="dxa"/>
          </w:tblCellMar>
        </w:tblPrEx>
        <w:trPr>
          <w:trHeight w:val="590"/>
        </w:trPr>
        <w:tc>
          <w:tcPr>
            <w:tcW w:w="8221"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r>
              <w:rPr>
                <w:rFonts w:ascii="Times New Roman CYR" w:hAnsi="Times New Roman CYR" w:cs="Times New Roman CYR"/>
                <w:sz w:val="26"/>
                <w:szCs w:val="26"/>
                <w:lang w:eastAsia="uk-UA"/>
              </w:rPr>
              <w:t>Обмінний курс гривні до долара</w:t>
            </w:r>
            <w:r>
              <w:rPr>
                <w:sz w:val="26"/>
                <w:szCs w:val="26"/>
                <w:lang w:val="en-US" w:eastAsia="uk-UA"/>
              </w:rPr>
              <w:t> </w:t>
            </w:r>
            <w:r>
              <w:rPr>
                <w:rFonts w:ascii="Times New Roman CYR" w:hAnsi="Times New Roman CYR" w:cs="Times New Roman CYR"/>
                <w:sz w:val="26"/>
                <w:szCs w:val="26"/>
                <w:lang w:eastAsia="uk-UA"/>
              </w:rPr>
              <w:t>США, в середньому за період, гривень за долар США</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28,6</w:t>
            </w:r>
          </w:p>
        </w:tc>
      </w:tr>
      <w:tr w:rsidR="00997268">
        <w:tblPrEx>
          <w:tblCellMar>
            <w:top w:w="0" w:type="dxa"/>
            <w:bottom w:w="0" w:type="dxa"/>
          </w:tblCellMar>
        </w:tblPrEx>
        <w:trPr>
          <w:trHeight w:val="319"/>
        </w:trPr>
        <w:tc>
          <w:tcPr>
            <w:tcW w:w="8221" w:type="dxa"/>
            <w:tcBorders>
              <w:top w:val="single" w:sz="2" w:space="0" w:color="000000"/>
              <w:left w:val="single" w:sz="2" w:space="0" w:color="000000"/>
              <w:bottom w:val="single" w:sz="2" w:space="0" w:color="000000"/>
              <w:right w:val="single" w:sz="2" w:space="0" w:color="000000"/>
            </w:tcBorders>
            <w:shd w:val="clear" w:color="000000" w:fill="FFFFFF"/>
          </w:tcPr>
          <w:p w:rsidR="00997268" w:rsidRPr="00997268" w:rsidRDefault="00997268">
            <w:pPr>
              <w:autoSpaceDE w:val="0"/>
              <w:autoSpaceDN w:val="0"/>
              <w:adjustRightInd w:val="0"/>
              <w:rPr>
                <w:rFonts w:ascii="Calibri" w:hAnsi="Calibri" w:cs="Calibri"/>
                <w:sz w:val="22"/>
                <w:szCs w:val="22"/>
                <w:lang w:val="ru-RU" w:eastAsia="uk-UA"/>
              </w:rPr>
            </w:pPr>
            <w:r>
              <w:rPr>
                <w:rFonts w:ascii="Times New Roman CYR" w:hAnsi="Times New Roman CYR" w:cs="Times New Roman CYR"/>
                <w:sz w:val="26"/>
                <w:szCs w:val="26"/>
                <w:lang w:eastAsia="uk-UA"/>
              </w:rPr>
              <w:t>Розрахунковий курс гривні до євро, гривень за євро</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997268" w:rsidRDefault="00997268">
            <w:pPr>
              <w:autoSpaceDE w:val="0"/>
              <w:autoSpaceDN w:val="0"/>
              <w:adjustRightInd w:val="0"/>
              <w:jc w:val="center"/>
              <w:rPr>
                <w:rFonts w:ascii="Calibri" w:hAnsi="Calibri" w:cs="Calibri"/>
                <w:sz w:val="22"/>
                <w:szCs w:val="22"/>
                <w:lang w:val="en-US" w:eastAsia="uk-UA"/>
              </w:rPr>
            </w:pPr>
            <w:r>
              <w:rPr>
                <w:sz w:val="26"/>
                <w:szCs w:val="26"/>
                <w:lang w:val="en-US" w:eastAsia="uk-UA"/>
              </w:rPr>
              <w:t>35,2</w:t>
            </w:r>
          </w:p>
        </w:tc>
      </w:tr>
    </w:tbl>
    <w:p w:rsidR="00997268" w:rsidRDefault="00997268" w:rsidP="00997268">
      <w:pPr>
        <w:autoSpaceDE w:val="0"/>
        <w:autoSpaceDN w:val="0"/>
        <w:adjustRightInd w:val="0"/>
        <w:ind w:left="1211"/>
        <w:jc w:val="both"/>
        <w:rPr>
          <w:rFonts w:ascii="Calibri" w:hAnsi="Calibri" w:cs="Calibri"/>
          <w:sz w:val="22"/>
          <w:szCs w:val="22"/>
          <w:lang w:val="en-US" w:eastAsia="uk-UA"/>
        </w:rPr>
      </w:pPr>
    </w:p>
    <w:p w:rsidR="00997268" w:rsidRDefault="00997268" w:rsidP="00997268">
      <w:pPr>
        <w:numPr>
          <w:ilvl w:val="0"/>
          <w:numId w:val="56"/>
        </w:numPr>
        <w:tabs>
          <w:tab w:val="left" w:pos="993"/>
        </w:tabs>
        <w:autoSpaceDE w:val="0"/>
        <w:autoSpaceDN w:val="0"/>
        <w:adjustRightInd w:val="0"/>
        <w:ind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Враховані обсяги міжбюджетних трансфертів на 2022 рік, визначені у проєкті Закону України </w:t>
      </w:r>
      <w:r>
        <w:rPr>
          <w:sz w:val="28"/>
          <w:szCs w:val="28"/>
          <w:lang w:val="en-US" w:eastAsia="uk-UA"/>
        </w:rPr>
        <w:t>«</w:t>
      </w:r>
      <w:r>
        <w:rPr>
          <w:rFonts w:ascii="Times New Roman CYR" w:hAnsi="Times New Roman CYR" w:cs="Times New Roman CYR"/>
          <w:sz w:val="28"/>
          <w:szCs w:val="28"/>
          <w:lang w:eastAsia="uk-UA"/>
        </w:rPr>
        <w:t>Про Державний бюджет України на 2022 рік</w:t>
      </w:r>
      <w:r>
        <w:rPr>
          <w:sz w:val="28"/>
          <w:szCs w:val="28"/>
          <w:lang w:val="en-US" w:eastAsia="uk-UA"/>
        </w:rPr>
        <w:t xml:space="preserve">», </w:t>
      </w:r>
      <w:r>
        <w:rPr>
          <w:rFonts w:ascii="Times New Roman CYR" w:hAnsi="Times New Roman CYR" w:cs="Times New Roman CYR"/>
          <w:sz w:val="28"/>
          <w:szCs w:val="28"/>
          <w:lang w:eastAsia="uk-UA"/>
        </w:rPr>
        <w:t>схваленого на засіданні Кабінету Міністрів України 15 вересня 2021 року та поданого на розгляд до Верховної Ради України (реєстр. № 6000 від 15</w:t>
      </w:r>
      <w:r>
        <w:rPr>
          <w:sz w:val="28"/>
          <w:szCs w:val="28"/>
          <w:lang w:val="en-US" w:eastAsia="uk-UA"/>
        </w:rPr>
        <w:t> </w:t>
      </w:r>
      <w:r>
        <w:rPr>
          <w:rFonts w:ascii="Times New Roman CYR" w:hAnsi="Times New Roman CYR" w:cs="Times New Roman CYR"/>
          <w:sz w:val="28"/>
          <w:szCs w:val="28"/>
          <w:lang w:eastAsia="uk-UA"/>
        </w:rPr>
        <w:t>вересня 2021 року):</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lastRenderedPageBreak/>
        <w:t>-</w:t>
      </w:r>
      <w:r>
        <w:rPr>
          <w:sz w:val="28"/>
          <w:szCs w:val="28"/>
          <w:lang w:val="en-US" w:eastAsia="uk-UA"/>
        </w:rPr>
        <w:t> </w:t>
      </w:r>
      <w:r>
        <w:rPr>
          <w:rFonts w:ascii="Times New Roman CYR" w:hAnsi="Times New Roman CYR" w:cs="Times New Roman CYR"/>
          <w:sz w:val="28"/>
          <w:szCs w:val="28"/>
          <w:lang w:eastAsia="uk-UA"/>
        </w:rPr>
        <w:t>освітня субвенція державного бюджету місцевим бюджетам – у сумі 11</w:t>
      </w:r>
      <w:r>
        <w:rPr>
          <w:sz w:val="28"/>
          <w:szCs w:val="28"/>
          <w:lang w:val="en-US" w:eastAsia="uk-UA"/>
        </w:rPr>
        <w:t> </w:t>
      </w:r>
      <w:r w:rsidRPr="00997268">
        <w:rPr>
          <w:sz w:val="28"/>
          <w:szCs w:val="28"/>
          <w:lang w:val="ru-RU" w:eastAsia="uk-UA"/>
        </w:rPr>
        <w:t xml:space="preserve">719 300 </w:t>
      </w:r>
      <w:r>
        <w:rPr>
          <w:rFonts w:ascii="Times New Roman CYR" w:hAnsi="Times New Roman CYR" w:cs="Times New Roman CYR"/>
          <w:sz w:val="28"/>
          <w:szCs w:val="28"/>
          <w:lang w:eastAsia="uk-UA"/>
        </w:rPr>
        <w:t>гривень;</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базова  дотація – 1</w:t>
      </w:r>
      <w:r>
        <w:rPr>
          <w:sz w:val="28"/>
          <w:szCs w:val="28"/>
          <w:lang w:val="en-US" w:eastAsia="uk-UA"/>
        </w:rPr>
        <w:t> </w:t>
      </w:r>
      <w:r w:rsidRPr="00997268">
        <w:rPr>
          <w:sz w:val="28"/>
          <w:szCs w:val="28"/>
          <w:lang w:val="ru-RU" w:eastAsia="uk-UA"/>
        </w:rPr>
        <w:t xml:space="preserve">820 800 </w:t>
      </w:r>
      <w:r>
        <w:rPr>
          <w:rFonts w:ascii="Times New Roman CYR" w:hAnsi="Times New Roman CYR" w:cs="Times New Roman CYR"/>
          <w:sz w:val="28"/>
          <w:szCs w:val="28"/>
          <w:lang w:eastAsia="uk-UA"/>
        </w:rPr>
        <w:t>гривень.</w:t>
      </w:r>
    </w:p>
    <w:p w:rsidR="00997268" w:rsidRPr="00997268" w:rsidRDefault="00997268" w:rsidP="00997268">
      <w:pPr>
        <w:autoSpaceDE w:val="0"/>
        <w:autoSpaceDN w:val="0"/>
        <w:adjustRightInd w:val="0"/>
        <w:jc w:val="center"/>
        <w:rPr>
          <w:rFonts w:ascii="Calibri" w:hAnsi="Calibri" w:cs="Calibri"/>
          <w:sz w:val="22"/>
          <w:szCs w:val="22"/>
          <w:lang w:val="ru-RU" w:eastAsia="uk-UA"/>
        </w:rPr>
      </w:pPr>
    </w:p>
    <w:p w:rsidR="00997268" w:rsidRDefault="00997268" w:rsidP="00997268">
      <w:pPr>
        <w:autoSpaceDE w:val="0"/>
        <w:autoSpaceDN w:val="0"/>
        <w:adjustRightInd w:val="0"/>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Інформація про соціально-економічний стан Роздорської селищної ради і прогноз розвитку на 2022 рік</w:t>
      </w:r>
    </w:p>
    <w:p w:rsidR="00997268" w:rsidRDefault="00997268" w:rsidP="00997268">
      <w:pPr>
        <w:tabs>
          <w:tab w:val="left" w:pos="142"/>
          <w:tab w:val="left" w:pos="426"/>
          <w:tab w:val="left" w:pos="709"/>
          <w:tab w:val="left" w:pos="851"/>
        </w:tabs>
        <w:autoSpaceDE w:val="0"/>
        <w:autoSpaceDN w:val="0"/>
        <w:adjustRightInd w:val="0"/>
        <w:ind w:right="-2"/>
        <w:jc w:val="center"/>
        <w:rPr>
          <w:rFonts w:ascii="Times New Roman CYR" w:hAnsi="Times New Roman CYR" w:cs="Times New Roman CYR"/>
          <w:sz w:val="28"/>
          <w:szCs w:val="28"/>
          <w:lang w:eastAsia="uk-UA"/>
        </w:rPr>
      </w:pPr>
      <w:r w:rsidRPr="00997268">
        <w:rPr>
          <w:sz w:val="28"/>
          <w:szCs w:val="28"/>
          <w:lang w:val="ru-RU" w:eastAsia="uk-UA"/>
        </w:rPr>
        <w:t>(</w:t>
      </w:r>
      <w:r>
        <w:rPr>
          <w:rFonts w:ascii="Times New Roman CYR" w:hAnsi="Times New Roman CYR" w:cs="Times New Roman CYR"/>
          <w:sz w:val="28"/>
          <w:szCs w:val="28"/>
          <w:lang w:eastAsia="uk-UA"/>
        </w:rPr>
        <w:t>п.п. а) п.п. 1) п. 1 ст.76 Бюджетного кодексу України)</w:t>
      </w:r>
    </w:p>
    <w:p w:rsidR="00997268" w:rsidRPr="00997268" w:rsidRDefault="00997268" w:rsidP="00997268">
      <w:pPr>
        <w:autoSpaceDE w:val="0"/>
        <w:autoSpaceDN w:val="0"/>
        <w:adjustRightInd w:val="0"/>
        <w:ind w:firstLine="709"/>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Діяльність селищної ради у 2021 році була направлена на запровадження принципів прозорості та відкритості в управлінні, посилення позитивних тенденцій в усіх сферах, здійснення модернізації інфраструктури та запровадження заходів з енергозбереження, проведення комплексу заходів підтримки малозахищених верств населення.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Проєкт селищного бюджету на 2022 рік сформовано з урахуванням положень Конституції України, основних прогнозних макропоказників економічного і соціального розвитку України на 2022-2024 роки, вимог Бюджетного кодексу України, Податкового кодексу України, Закону України </w:t>
      </w:r>
      <w:r w:rsidRPr="00997268">
        <w:rPr>
          <w:sz w:val="28"/>
          <w:szCs w:val="28"/>
          <w:lang w:eastAsia="uk-UA"/>
        </w:rPr>
        <w:t>«</w:t>
      </w:r>
      <w:r>
        <w:rPr>
          <w:rFonts w:ascii="Times New Roman CYR" w:hAnsi="Times New Roman CYR" w:cs="Times New Roman CYR"/>
          <w:sz w:val="28"/>
          <w:szCs w:val="28"/>
          <w:lang w:eastAsia="uk-UA"/>
        </w:rPr>
        <w:t>Про Державний бюджет України на 2021 рік</w:t>
      </w:r>
      <w:r w:rsidRPr="00997268">
        <w:rPr>
          <w:sz w:val="28"/>
          <w:szCs w:val="28"/>
          <w:lang w:eastAsia="uk-UA"/>
        </w:rPr>
        <w:t xml:space="preserve">», </w:t>
      </w:r>
      <w:r>
        <w:rPr>
          <w:rFonts w:ascii="Times New Roman CYR" w:hAnsi="Times New Roman CYR" w:cs="Times New Roman CYR"/>
          <w:sz w:val="28"/>
          <w:szCs w:val="28"/>
          <w:lang w:eastAsia="uk-UA"/>
        </w:rPr>
        <w:t xml:space="preserve">інших нормативно-правових актів та розпорядчих документів з питань фінансово-бюджетної політики, а також змін до законодавчих актів, що пов’язані з забезпеченням збалансування фінансів усіх рівнів бюджетів та децентралізацією бюджетних повноважень, відповідно до яких визначено підходи до формування показників селищного бюджету на 2022 рік.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 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Територія Роздорської селищної ради згідно з адміністративно-територіальним устроєм України входить до складу Синельниківського району Дніпропетровської області.</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Адміністративний центр громади знаходиться в смт.Роздори, яке розташоване на відстані  70</w:t>
      </w:r>
      <w:r>
        <w:rPr>
          <w:rFonts w:ascii="Times New Roman CYR" w:hAnsi="Times New Roman CYR" w:cs="Times New Roman CYR"/>
          <w:color w:val="000000"/>
          <w:sz w:val="28"/>
          <w:szCs w:val="28"/>
          <w:lang w:eastAsia="uk-UA"/>
        </w:rPr>
        <w:t xml:space="preserve"> км</w:t>
      </w:r>
      <w:r>
        <w:rPr>
          <w:rFonts w:ascii="Times New Roman CYR" w:hAnsi="Times New Roman CYR" w:cs="Times New Roman CYR"/>
          <w:sz w:val="28"/>
          <w:szCs w:val="28"/>
          <w:lang w:eastAsia="uk-UA"/>
        </w:rPr>
        <w:t>. від міста Дніпро по автомагістралі та на відстані 22 км. від районного центру міста Синельникове.</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Загальна кількість населення Роздорської селищної територіальної громади становить 3366 осіб.    </w:t>
      </w:r>
    </w:p>
    <w:p w:rsidR="00997268" w:rsidRPr="00997268" w:rsidRDefault="00997268" w:rsidP="00997268">
      <w:pPr>
        <w:autoSpaceDE w:val="0"/>
        <w:autoSpaceDN w:val="0"/>
        <w:adjustRightInd w:val="0"/>
        <w:jc w:val="both"/>
        <w:rPr>
          <w:sz w:val="28"/>
          <w:szCs w:val="28"/>
          <w:lang w:val="ru-RU" w:eastAsia="uk-UA"/>
        </w:rPr>
      </w:pPr>
      <w:r w:rsidRPr="00997268">
        <w:rPr>
          <w:color w:val="FF0000"/>
          <w:sz w:val="28"/>
          <w:szCs w:val="28"/>
          <w:lang w:val="ru-RU" w:eastAsia="uk-UA"/>
        </w:rPr>
        <w:t xml:space="preserve"> </w:t>
      </w:r>
      <w:r w:rsidRPr="00997268">
        <w:rPr>
          <w:sz w:val="28"/>
          <w:szCs w:val="28"/>
          <w:lang w:val="ru-RU" w:eastAsia="uk-UA"/>
        </w:rPr>
        <w:t xml:space="preserve">      </w:t>
      </w:r>
      <w:r>
        <w:rPr>
          <w:rFonts w:ascii="Times New Roman CYR" w:hAnsi="Times New Roman CYR" w:cs="Times New Roman CYR"/>
          <w:sz w:val="28"/>
          <w:szCs w:val="28"/>
          <w:lang w:eastAsia="uk-UA"/>
        </w:rPr>
        <w:t xml:space="preserve">Промисловість громади  представлена підприємствами різної галузі (ТОВ </w:t>
      </w:r>
      <w:r w:rsidRPr="00997268">
        <w:rPr>
          <w:sz w:val="28"/>
          <w:szCs w:val="28"/>
          <w:lang w:val="ru-RU" w:eastAsia="uk-UA"/>
        </w:rPr>
        <w:t>«</w:t>
      </w:r>
      <w:r>
        <w:rPr>
          <w:rFonts w:ascii="Times New Roman CYR" w:hAnsi="Times New Roman CYR" w:cs="Times New Roman CYR"/>
          <w:sz w:val="28"/>
          <w:szCs w:val="28"/>
          <w:lang w:eastAsia="uk-UA"/>
        </w:rPr>
        <w:t>ДНІПРОАГРОАЛЬЯНС</w:t>
      </w:r>
      <w:r w:rsidRPr="00997268">
        <w:rPr>
          <w:sz w:val="28"/>
          <w:szCs w:val="28"/>
          <w:lang w:val="ru-RU" w:eastAsia="uk-UA"/>
        </w:rPr>
        <w:t xml:space="preserve">», </w:t>
      </w:r>
      <w:r>
        <w:rPr>
          <w:rFonts w:ascii="Times New Roman CYR" w:hAnsi="Times New Roman CYR" w:cs="Times New Roman CYR"/>
          <w:sz w:val="28"/>
          <w:szCs w:val="28"/>
          <w:lang w:eastAsia="uk-UA"/>
        </w:rPr>
        <w:t xml:space="preserve">ПАТ </w:t>
      </w:r>
      <w:r w:rsidRPr="00997268">
        <w:rPr>
          <w:sz w:val="28"/>
          <w:szCs w:val="28"/>
          <w:lang w:val="ru-RU" w:eastAsia="uk-UA"/>
        </w:rPr>
        <w:t xml:space="preserve">« </w:t>
      </w:r>
      <w:r>
        <w:rPr>
          <w:rFonts w:ascii="Times New Roman CYR" w:hAnsi="Times New Roman CYR" w:cs="Times New Roman CYR"/>
          <w:sz w:val="28"/>
          <w:szCs w:val="28"/>
          <w:lang w:eastAsia="uk-UA"/>
        </w:rPr>
        <w:t>ДТЕК Дніпровські електромережі</w:t>
      </w:r>
      <w:r w:rsidRPr="00997268">
        <w:rPr>
          <w:sz w:val="28"/>
          <w:szCs w:val="28"/>
          <w:lang w:val="ru-RU" w:eastAsia="uk-UA"/>
        </w:rPr>
        <w:t xml:space="preserve">», </w:t>
      </w:r>
      <w:r>
        <w:rPr>
          <w:rFonts w:ascii="Times New Roman CYR" w:hAnsi="Times New Roman CYR" w:cs="Times New Roman CYR"/>
          <w:sz w:val="28"/>
          <w:szCs w:val="28"/>
          <w:lang w:eastAsia="uk-UA"/>
        </w:rPr>
        <w:t xml:space="preserve">ПрАТ </w:t>
      </w:r>
      <w:r w:rsidRPr="00997268">
        <w:rPr>
          <w:sz w:val="28"/>
          <w:szCs w:val="28"/>
          <w:lang w:val="ru-RU" w:eastAsia="uk-UA"/>
        </w:rPr>
        <w:t>«</w:t>
      </w:r>
      <w:r>
        <w:rPr>
          <w:rFonts w:ascii="Times New Roman CYR" w:hAnsi="Times New Roman CYR" w:cs="Times New Roman CYR"/>
          <w:sz w:val="28"/>
          <w:szCs w:val="28"/>
          <w:lang w:eastAsia="uk-UA"/>
        </w:rPr>
        <w:t>Агро-Союз</w:t>
      </w:r>
      <w:r w:rsidRPr="00997268">
        <w:rPr>
          <w:sz w:val="28"/>
          <w:szCs w:val="28"/>
          <w:lang w:val="ru-RU" w:eastAsia="uk-UA"/>
        </w:rPr>
        <w:t xml:space="preserve">», </w:t>
      </w:r>
      <w:r>
        <w:rPr>
          <w:rFonts w:ascii="Times New Roman CYR" w:hAnsi="Times New Roman CYR" w:cs="Times New Roman CYR"/>
          <w:sz w:val="28"/>
          <w:szCs w:val="28"/>
          <w:lang w:eastAsia="uk-UA"/>
        </w:rPr>
        <w:t xml:space="preserve">ПП </w:t>
      </w:r>
      <w:r w:rsidRPr="00997268">
        <w:rPr>
          <w:sz w:val="28"/>
          <w:szCs w:val="28"/>
          <w:lang w:val="ru-RU" w:eastAsia="uk-UA"/>
        </w:rPr>
        <w:t>«</w:t>
      </w:r>
      <w:r>
        <w:rPr>
          <w:rFonts w:ascii="Times New Roman CYR" w:hAnsi="Times New Roman CYR" w:cs="Times New Roman CYR"/>
          <w:sz w:val="28"/>
          <w:szCs w:val="28"/>
          <w:lang w:eastAsia="uk-UA"/>
        </w:rPr>
        <w:t>Росинка</w:t>
      </w:r>
      <w:r w:rsidRPr="00997268">
        <w:rPr>
          <w:sz w:val="28"/>
          <w:szCs w:val="28"/>
          <w:lang w:val="ru-RU" w:eastAsia="uk-UA"/>
        </w:rPr>
        <w:t xml:space="preserve">», </w:t>
      </w:r>
      <w:r>
        <w:rPr>
          <w:rFonts w:ascii="Times New Roman CYR" w:hAnsi="Times New Roman CYR" w:cs="Times New Roman CYR"/>
          <w:sz w:val="28"/>
          <w:szCs w:val="28"/>
          <w:lang w:eastAsia="uk-UA"/>
        </w:rPr>
        <w:t xml:space="preserve">ПП </w:t>
      </w:r>
      <w:r w:rsidRPr="00997268">
        <w:rPr>
          <w:sz w:val="28"/>
          <w:szCs w:val="28"/>
          <w:lang w:val="ru-RU" w:eastAsia="uk-UA"/>
        </w:rPr>
        <w:t>«</w:t>
      </w:r>
      <w:r>
        <w:rPr>
          <w:rFonts w:ascii="Times New Roman CYR" w:hAnsi="Times New Roman CYR" w:cs="Times New Roman CYR"/>
          <w:sz w:val="28"/>
          <w:szCs w:val="28"/>
          <w:lang w:eastAsia="uk-UA"/>
        </w:rPr>
        <w:t>Днепр Трейд-Авто</w:t>
      </w:r>
      <w:r w:rsidRPr="00997268">
        <w:rPr>
          <w:sz w:val="28"/>
          <w:szCs w:val="28"/>
          <w:lang w:val="ru-RU" w:eastAsia="uk-UA"/>
        </w:rPr>
        <w:t xml:space="preserve">», </w:t>
      </w:r>
    </w:p>
    <w:p w:rsidR="00997268" w:rsidRPr="00997268" w:rsidRDefault="00997268" w:rsidP="00997268">
      <w:pPr>
        <w:autoSpaceDE w:val="0"/>
        <w:autoSpaceDN w:val="0"/>
        <w:adjustRightInd w:val="0"/>
        <w:jc w:val="both"/>
        <w:rPr>
          <w:sz w:val="28"/>
          <w:szCs w:val="28"/>
          <w:lang w:val="ru-RU" w:eastAsia="uk-UA"/>
        </w:rPr>
      </w:pPr>
      <w:r>
        <w:rPr>
          <w:rFonts w:ascii="Times New Roman CYR" w:hAnsi="Times New Roman CYR" w:cs="Times New Roman CYR"/>
          <w:sz w:val="28"/>
          <w:szCs w:val="28"/>
          <w:lang w:eastAsia="uk-UA"/>
        </w:rPr>
        <w:t xml:space="preserve">ТОВ Фірма </w:t>
      </w:r>
      <w:r w:rsidRPr="00997268">
        <w:rPr>
          <w:sz w:val="28"/>
          <w:szCs w:val="28"/>
          <w:lang w:val="ru-RU" w:eastAsia="uk-UA"/>
        </w:rPr>
        <w:t>«</w:t>
      </w:r>
      <w:r>
        <w:rPr>
          <w:rFonts w:ascii="Times New Roman CYR" w:hAnsi="Times New Roman CYR" w:cs="Times New Roman CYR"/>
          <w:sz w:val="28"/>
          <w:szCs w:val="28"/>
          <w:lang w:eastAsia="uk-UA"/>
        </w:rPr>
        <w:t>АДВЕРС</w:t>
      </w:r>
      <w:r w:rsidRPr="00997268">
        <w:rPr>
          <w:sz w:val="28"/>
          <w:szCs w:val="28"/>
          <w:lang w:val="ru-RU" w:eastAsia="uk-UA"/>
        </w:rPr>
        <w:t>»,</w:t>
      </w:r>
      <w:r>
        <w:rPr>
          <w:rFonts w:ascii="Times New Roman CYR" w:hAnsi="Times New Roman CYR" w:cs="Times New Roman CYR"/>
          <w:sz w:val="28"/>
          <w:szCs w:val="28"/>
          <w:lang w:eastAsia="uk-UA"/>
        </w:rPr>
        <w:t xml:space="preserve">СТ </w:t>
      </w:r>
      <w:r w:rsidRPr="00997268">
        <w:rPr>
          <w:sz w:val="28"/>
          <w:szCs w:val="28"/>
          <w:lang w:val="ru-RU" w:eastAsia="uk-UA"/>
        </w:rPr>
        <w:t>«</w:t>
      </w:r>
      <w:r>
        <w:rPr>
          <w:rFonts w:ascii="Times New Roman CYR" w:hAnsi="Times New Roman CYR" w:cs="Times New Roman CYR"/>
          <w:sz w:val="28"/>
          <w:szCs w:val="28"/>
          <w:lang w:eastAsia="uk-UA"/>
        </w:rPr>
        <w:t>Вчитель-2</w:t>
      </w:r>
      <w:r w:rsidRPr="00997268">
        <w:rPr>
          <w:sz w:val="28"/>
          <w:szCs w:val="28"/>
          <w:lang w:val="ru-RU" w:eastAsia="uk-UA"/>
        </w:rPr>
        <w:t xml:space="preserve">», </w:t>
      </w:r>
      <w:r>
        <w:rPr>
          <w:rFonts w:ascii="Times New Roman CYR" w:hAnsi="Times New Roman CYR" w:cs="Times New Roman CYR"/>
          <w:sz w:val="28"/>
          <w:szCs w:val="28"/>
          <w:lang w:eastAsia="uk-UA"/>
        </w:rPr>
        <w:t xml:space="preserve">ДМП ВКГ </w:t>
      </w:r>
      <w:r w:rsidRPr="00997268">
        <w:rPr>
          <w:sz w:val="28"/>
          <w:szCs w:val="28"/>
          <w:lang w:val="ru-RU" w:eastAsia="uk-UA"/>
        </w:rPr>
        <w:t>«</w:t>
      </w:r>
      <w:r>
        <w:rPr>
          <w:rFonts w:ascii="Times New Roman CYR" w:hAnsi="Times New Roman CYR" w:cs="Times New Roman CYR"/>
          <w:sz w:val="28"/>
          <w:szCs w:val="28"/>
          <w:lang w:eastAsia="uk-UA"/>
        </w:rPr>
        <w:t>Дніпро-Західний Донбас</w:t>
      </w:r>
      <w:r w:rsidRPr="00997268">
        <w:rPr>
          <w:sz w:val="28"/>
          <w:szCs w:val="28"/>
          <w:lang w:val="ru-RU" w:eastAsia="uk-UA"/>
        </w:rPr>
        <w:t>»).</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Аграрний сектор економіки громади представлений сільськогосподарськими товариствами, фермерськими господарствами, які спеціалізуються на вирощуванні зернових та технічних культур </w:t>
      </w:r>
    </w:p>
    <w:p w:rsidR="00997268" w:rsidRPr="00997268" w:rsidRDefault="00997268" w:rsidP="00997268">
      <w:pPr>
        <w:autoSpaceDE w:val="0"/>
        <w:autoSpaceDN w:val="0"/>
        <w:adjustRightInd w:val="0"/>
        <w:jc w:val="both"/>
        <w:rPr>
          <w:sz w:val="28"/>
          <w:szCs w:val="28"/>
          <w:lang w:val="ru-RU" w:eastAsia="uk-UA"/>
        </w:rPr>
      </w:pPr>
      <w:r w:rsidRPr="00997268">
        <w:rPr>
          <w:sz w:val="28"/>
          <w:szCs w:val="28"/>
          <w:lang w:val="ru-RU" w:eastAsia="uk-UA"/>
        </w:rPr>
        <w:t>(</w:t>
      </w:r>
      <w:r>
        <w:rPr>
          <w:rFonts w:ascii="Times New Roman CYR" w:hAnsi="Times New Roman CYR" w:cs="Times New Roman CYR"/>
          <w:sz w:val="28"/>
          <w:szCs w:val="28"/>
          <w:lang w:eastAsia="uk-UA"/>
        </w:rPr>
        <w:t>ПП</w:t>
      </w:r>
      <w:r w:rsidRPr="00997268">
        <w:rPr>
          <w:sz w:val="28"/>
          <w:szCs w:val="28"/>
          <w:lang w:val="ru-RU" w:eastAsia="uk-UA"/>
        </w:rPr>
        <w:t>«</w:t>
      </w:r>
      <w:r>
        <w:rPr>
          <w:rFonts w:ascii="Times New Roman CYR" w:hAnsi="Times New Roman CYR" w:cs="Times New Roman CYR"/>
          <w:sz w:val="28"/>
          <w:szCs w:val="28"/>
          <w:lang w:eastAsia="uk-UA"/>
        </w:rPr>
        <w:t>Роздолля</w:t>
      </w:r>
      <w:r w:rsidRPr="00997268">
        <w:rPr>
          <w:sz w:val="28"/>
          <w:szCs w:val="28"/>
          <w:lang w:val="ru-RU" w:eastAsia="uk-UA"/>
        </w:rPr>
        <w:t xml:space="preserve">», </w:t>
      </w:r>
      <w:r>
        <w:rPr>
          <w:rFonts w:ascii="Times New Roman CYR" w:hAnsi="Times New Roman CYR" w:cs="Times New Roman CYR"/>
          <w:sz w:val="28"/>
          <w:szCs w:val="28"/>
          <w:lang w:eastAsia="uk-UA"/>
        </w:rPr>
        <w:t>ТОВ</w:t>
      </w:r>
      <w:r w:rsidRPr="00997268">
        <w:rPr>
          <w:sz w:val="28"/>
          <w:szCs w:val="28"/>
          <w:lang w:val="ru-RU" w:eastAsia="uk-UA"/>
        </w:rPr>
        <w:t>«</w:t>
      </w:r>
      <w:r>
        <w:rPr>
          <w:rFonts w:ascii="Times New Roman CYR" w:hAnsi="Times New Roman CYR" w:cs="Times New Roman CYR"/>
          <w:sz w:val="28"/>
          <w:szCs w:val="28"/>
          <w:lang w:eastAsia="uk-UA"/>
        </w:rPr>
        <w:t>Агротехсервіс-Синельникове</w:t>
      </w:r>
      <w:r w:rsidRPr="00997268">
        <w:rPr>
          <w:sz w:val="28"/>
          <w:szCs w:val="28"/>
          <w:lang w:val="ru-RU" w:eastAsia="uk-UA"/>
        </w:rPr>
        <w:t xml:space="preserve">», </w:t>
      </w:r>
      <w:r>
        <w:rPr>
          <w:rFonts w:ascii="Times New Roman CYR" w:hAnsi="Times New Roman CYR" w:cs="Times New Roman CYR"/>
          <w:sz w:val="28"/>
          <w:szCs w:val="28"/>
          <w:lang w:eastAsia="uk-UA"/>
        </w:rPr>
        <w:t xml:space="preserve">СФГ </w:t>
      </w:r>
      <w:r w:rsidRPr="00997268">
        <w:rPr>
          <w:sz w:val="28"/>
          <w:szCs w:val="28"/>
          <w:lang w:val="ru-RU" w:eastAsia="uk-UA"/>
        </w:rPr>
        <w:t>«</w:t>
      </w:r>
      <w:r>
        <w:rPr>
          <w:rFonts w:ascii="Times New Roman CYR" w:hAnsi="Times New Roman CYR" w:cs="Times New Roman CYR"/>
          <w:sz w:val="28"/>
          <w:szCs w:val="28"/>
          <w:lang w:eastAsia="uk-UA"/>
        </w:rPr>
        <w:t>Істок</w:t>
      </w:r>
      <w:r w:rsidRPr="00997268">
        <w:rPr>
          <w:sz w:val="28"/>
          <w:szCs w:val="28"/>
          <w:lang w:val="ru-RU" w:eastAsia="uk-UA"/>
        </w:rPr>
        <w:t>»,</w:t>
      </w:r>
    </w:p>
    <w:p w:rsidR="00997268" w:rsidRPr="00997268" w:rsidRDefault="00997268" w:rsidP="00997268">
      <w:pPr>
        <w:autoSpaceDE w:val="0"/>
        <w:autoSpaceDN w:val="0"/>
        <w:adjustRightInd w:val="0"/>
        <w:spacing w:after="120"/>
        <w:jc w:val="both"/>
        <w:rPr>
          <w:sz w:val="28"/>
          <w:szCs w:val="28"/>
          <w:lang w:val="ru-RU" w:eastAsia="uk-UA"/>
        </w:rPr>
      </w:pPr>
      <w:r>
        <w:rPr>
          <w:rFonts w:ascii="Times New Roman CYR" w:hAnsi="Times New Roman CYR" w:cs="Times New Roman CYR"/>
          <w:sz w:val="28"/>
          <w:szCs w:val="28"/>
          <w:lang w:eastAsia="uk-UA"/>
        </w:rPr>
        <w:t xml:space="preserve">ТОВ </w:t>
      </w:r>
      <w:r w:rsidRPr="00997268">
        <w:rPr>
          <w:sz w:val="28"/>
          <w:szCs w:val="28"/>
          <w:lang w:val="ru-RU" w:eastAsia="uk-UA"/>
        </w:rPr>
        <w:t>«</w:t>
      </w:r>
      <w:r>
        <w:rPr>
          <w:rFonts w:ascii="Times New Roman CYR" w:hAnsi="Times New Roman CYR" w:cs="Times New Roman CYR"/>
          <w:sz w:val="28"/>
          <w:szCs w:val="28"/>
          <w:lang w:eastAsia="uk-UA"/>
        </w:rPr>
        <w:t>Дніпроагроальянс</w:t>
      </w:r>
      <w:r w:rsidRPr="00997268">
        <w:rPr>
          <w:sz w:val="28"/>
          <w:szCs w:val="28"/>
          <w:lang w:val="ru-RU" w:eastAsia="uk-UA"/>
        </w:rPr>
        <w:t>»).</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lastRenderedPageBreak/>
        <w:t xml:space="preserve">         </w:t>
      </w:r>
      <w:r>
        <w:rPr>
          <w:rFonts w:ascii="Times New Roman CYR" w:hAnsi="Times New Roman CYR" w:cs="Times New Roman CYR"/>
          <w:sz w:val="28"/>
          <w:szCs w:val="28"/>
          <w:lang w:eastAsia="uk-UA"/>
        </w:rPr>
        <w:t xml:space="preserve">На території селищної ради зареєстровані 16 фізичних-осіб підприємців, які займаються різними видами діяльності.       </w:t>
      </w:r>
    </w:p>
    <w:p w:rsidR="00997268" w:rsidRPr="00997268" w:rsidRDefault="00997268" w:rsidP="00997268">
      <w:pPr>
        <w:autoSpaceDE w:val="0"/>
        <w:autoSpaceDN w:val="0"/>
        <w:adjustRightInd w:val="0"/>
        <w:spacing w:after="120"/>
        <w:jc w:val="both"/>
        <w:rPr>
          <w:b/>
          <w:bCs/>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Поширення гострої респіраторної хвороби COVID-19, спричиненої коронавірусом  SARS-CoV-2  змінило стан економічного розвитку  селищної ради, у зв’язку із запровадженням  внесених змін до податкового кодексу України  Законом України № 540-ІХ від 30 березня 2020 року </w:t>
      </w:r>
      <w:r w:rsidRPr="00997268">
        <w:rPr>
          <w:sz w:val="28"/>
          <w:szCs w:val="28"/>
          <w:lang w:val="ru-RU" w:eastAsia="uk-UA"/>
        </w:rPr>
        <w:t>«</w:t>
      </w:r>
      <w:r>
        <w:rPr>
          <w:rFonts w:ascii="Times New Roman CYR" w:hAnsi="Times New Roman CYR" w:cs="Times New Roman CYR"/>
          <w:sz w:val="28"/>
          <w:szCs w:val="28"/>
          <w:lang w:eastAsia="uk-UA"/>
        </w:rPr>
        <w:t>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w:t>
      </w:r>
      <w:r w:rsidRPr="00997268">
        <w:rPr>
          <w:sz w:val="28"/>
          <w:szCs w:val="28"/>
          <w:lang w:val="ru-RU" w:eastAsia="uk-UA"/>
        </w:rPr>
        <w:t>».</w:t>
      </w:r>
      <w:r w:rsidRPr="00997268">
        <w:rPr>
          <w:b/>
          <w:bCs/>
          <w:sz w:val="28"/>
          <w:szCs w:val="28"/>
          <w:lang w:val="ru-RU" w:eastAsia="uk-UA"/>
        </w:rPr>
        <w:t xml:space="preserve"> </w:t>
      </w:r>
    </w:p>
    <w:p w:rsidR="00997268" w:rsidRPr="00997268" w:rsidRDefault="00997268" w:rsidP="00997268">
      <w:pPr>
        <w:autoSpaceDE w:val="0"/>
        <w:autoSpaceDN w:val="0"/>
        <w:adjustRightInd w:val="0"/>
        <w:jc w:val="center"/>
        <w:rPr>
          <w:rFonts w:ascii="Calibri" w:hAnsi="Calibri" w:cs="Calibri"/>
          <w:sz w:val="22"/>
          <w:szCs w:val="22"/>
          <w:lang w:val="ru-RU" w:eastAsia="uk-UA"/>
        </w:rPr>
      </w:pPr>
    </w:p>
    <w:p w:rsidR="00997268" w:rsidRDefault="00997268" w:rsidP="00997268">
      <w:pPr>
        <w:autoSpaceDE w:val="0"/>
        <w:autoSpaceDN w:val="0"/>
        <w:adjustRightInd w:val="0"/>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ОЦІНКА ДОХОДІВ СЕЛИЩНОГО БЮДЖЕТУ НА 2022 РІК</w:t>
      </w:r>
    </w:p>
    <w:p w:rsidR="00997268" w:rsidRDefault="00997268" w:rsidP="00997268">
      <w:pPr>
        <w:autoSpaceDE w:val="0"/>
        <w:autoSpaceDN w:val="0"/>
        <w:adjustRightInd w:val="0"/>
        <w:jc w:val="center"/>
        <w:rPr>
          <w:rFonts w:ascii="Times New Roman CYR" w:hAnsi="Times New Roman CYR" w:cs="Times New Roman CYR"/>
          <w:b/>
          <w:bCs/>
          <w:sz w:val="28"/>
          <w:szCs w:val="28"/>
          <w:lang w:eastAsia="uk-UA"/>
        </w:rPr>
      </w:pPr>
      <w:r w:rsidRPr="00997268">
        <w:rPr>
          <w:sz w:val="28"/>
          <w:szCs w:val="28"/>
          <w:lang w:val="ru-RU" w:eastAsia="uk-UA"/>
        </w:rPr>
        <w:t>(</w:t>
      </w:r>
      <w:r>
        <w:rPr>
          <w:rFonts w:ascii="Times New Roman CYR" w:hAnsi="Times New Roman CYR" w:cs="Times New Roman CYR"/>
          <w:sz w:val="28"/>
          <w:szCs w:val="28"/>
          <w:lang w:eastAsia="uk-UA"/>
        </w:rPr>
        <w:t>п.п. б) п.п. 1) п. 1 ст.76 Бюджетного кодексу України)</w:t>
      </w:r>
      <w:r>
        <w:rPr>
          <w:rFonts w:ascii="Times New Roman CYR" w:hAnsi="Times New Roman CYR" w:cs="Times New Roman CYR"/>
          <w:b/>
          <w:bCs/>
          <w:sz w:val="28"/>
          <w:szCs w:val="28"/>
          <w:lang w:eastAsia="uk-UA"/>
        </w:rPr>
        <w:t xml:space="preserve"> </w:t>
      </w:r>
    </w:p>
    <w:p w:rsidR="00997268" w:rsidRPr="00997268" w:rsidRDefault="00997268" w:rsidP="00997268">
      <w:pPr>
        <w:autoSpaceDE w:val="0"/>
        <w:autoSpaceDN w:val="0"/>
        <w:adjustRightInd w:val="0"/>
        <w:jc w:val="center"/>
        <w:rPr>
          <w:rFonts w:ascii="Calibri" w:hAnsi="Calibri" w:cs="Calibri"/>
          <w:sz w:val="22"/>
          <w:szCs w:val="22"/>
          <w:lang w:val="ru-RU" w:eastAsia="uk-UA"/>
        </w:rPr>
      </w:pPr>
    </w:p>
    <w:p w:rsidR="00997268" w:rsidRDefault="00997268" w:rsidP="00997268">
      <w:pPr>
        <w:autoSpaceDE w:val="0"/>
        <w:autoSpaceDN w:val="0"/>
        <w:adjustRightInd w:val="0"/>
        <w:jc w:val="center"/>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Формування дохідної частини селищного  бюджету</w:t>
      </w:r>
    </w:p>
    <w:p w:rsid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 основу формування обсягів доходів і видатків бюджету Роздорської селищної територіальної громади на 2022 рік покладено вимоги положень Конституції України, Податкового кодексу України, Бюджетного кодексу України, статті 26 Закону України </w:t>
      </w:r>
      <w:r w:rsidRPr="00997268">
        <w:rPr>
          <w:sz w:val="28"/>
          <w:szCs w:val="28"/>
          <w:lang w:val="ru-RU" w:eastAsia="uk-UA"/>
        </w:rPr>
        <w:t>«</w:t>
      </w:r>
      <w:r>
        <w:rPr>
          <w:rFonts w:ascii="Times New Roman CYR" w:hAnsi="Times New Roman CYR" w:cs="Times New Roman CYR"/>
          <w:sz w:val="28"/>
          <w:szCs w:val="28"/>
          <w:lang w:eastAsia="uk-UA"/>
        </w:rPr>
        <w:t>Про місцеве самоврядування в Україні</w:t>
      </w:r>
      <w:r w:rsidRPr="00997268">
        <w:rPr>
          <w:sz w:val="28"/>
          <w:szCs w:val="28"/>
          <w:lang w:val="ru-RU" w:eastAsia="uk-UA"/>
        </w:rPr>
        <w:t xml:space="preserve">»  </w:t>
      </w:r>
      <w:r>
        <w:rPr>
          <w:rFonts w:ascii="Times New Roman CYR" w:hAnsi="Times New Roman CYR" w:cs="Times New Roman CYR"/>
          <w:sz w:val="28"/>
          <w:szCs w:val="28"/>
          <w:lang w:eastAsia="uk-UA"/>
        </w:rPr>
        <w:t>та інших законодавчих актів, що стосуються місцевих бюджетів та міжбюджетних відносин.</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При прогнозуванні дохідної частини бюджету Роздорської селищної територіальної громади на 2022 рік були враховані статистичні показники, що використовуються при розрахунку прогнозних надходжень податків і зборів, очікувані показники економічного і соціального розвитку громади в 2021 році і прогнозні на 2022 рік, рішень Роздорської селищної ради про встановлення на території селищної ради місцевих податків і зборів та їх ставок, а також фактичне виконання дохідної частини бюджету Роздорської селищної територіальної громади за результатами 2019 – 2020 років,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10 </w:t>
      </w:r>
      <w:r>
        <w:rPr>
          <w:rFonts w:ascii="Times New Roman CYR" w:hAnsi="Times New Roman CYR" w:cs="Times New Roman CYR"/>
          <w:sz w:val="28"/>
          <w:szCs w:val="28"/>
          <w:lang w:eastAsia="uk-UA"/>
        </w:rPr>
        <w:t>місяців 2021 року та очікуваних надходжень 2021 року.</w:t>
      </w:r>
    </w:p>
    <w:p w:rsidR="00997268" w:rsidRDefault="00997268" w:rsidP="00997268">
      <w:pPr>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 урахуванням зазначеного, доходи бюджету Роздорської селищної територіальної громади на 2022 рік розраховано у сумі </w:t>
      </w:r>
      <w:r>
        <w:rPr>
          <w:rFonts w:ascii="Times New Roman CYR" w:hAnsi="Times New Roman CYR" w:cs="Times New Roman CYR"/>
          <w:b/>
          <w:bCs/>
          <w:sz w:val="28"/>
          <w:szCs w:val="28"/>
          <w:lang w:eastAsia="uk-UA"/>
        </w:rPr>
        <w:t>29</w:t>
      </w:r>
      <w:r>
        <w:rPr>
          <w:b/>
          <w:bCs/>
          <w:sz w:val="28"/>
          <w:szCs w:val="28"/>
          <w:lang w:val="en-US" w:eastAsia="uk-UA"/>
        </w:rPr>
        <w:t> </w:t>
      </w:r>
      <w:r w:rsidRPr="00997268">
        <w:rPr>
          <w:b/>
          <w:bCs/>
          <w:sz w:val="28"/>
          <w:szCs w:val="28"/>
          <w:lang w:val="ru-RU" w:eastAsia="uk-UA"/>
        </w:rPr>
        <w:t>230 862</w:t>
      </w:r>
      <w:r>
        <w:rPr>
          <w:b/>
          <w:bCs/>
          <w:sz w:val="28"/>
          <w:szCs w:val="28"/>
          <w:lang w:val="en-US" w:eastAsia="uk-UA"/>
        </w:rPr>
        <w:t>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в тому числі доходи загального фонду 28</w:t>
      </w:r>
      <w:r>
        <w:rPr>
          <w:sz w:val="28"/>
          <w:szCs w:val="28"/>
          <w:lang w:val="en-US" w:eastAsia="uk-UA"/>
        </w:rPr>
        <w:t> </w:t>
      </w:r>
      <w:r w:rsidRPr="00997268">
        <w:rPr>
          <w:sz w:val="28"/>
          <w:szCs w:val="28"/>
          <w:lang w:val="ru-RU" w:eastAsia="uk-UA"/>
        </w:rPr>
        <w:t>190</w:t>
      </w:r>
      <w:r>
        <w:rPr>
          <w:sz w:val="28"/>
          <w:szCs w:val="28"/>
          <w:lang w:val="en-US" w:eastAsia="uk-UA"/>
        </w:rPr>
        <w:t> </w:t>
      </w:r>
      <w:r w:rsidRPr="00997268">
        <w:rPr>
          <w:sz w:val="28"/>
          <w:szCs w:val="28"/>
          <w:lang w:val="ru-RU" w:eastAsia="uk-UA"/>
        </w:rPr>
        <w:t xml:space="preserve">357 </w:t>
      </w:r>
      <w:r>
        <w:rPr>
          <w:sz w:val="28"/>
          <w:szCs w:val="28"/>
          <w:lang w:val="en-US" w:eastAsia="uk-UA"/>
        </w:rPr>
        <w:t> </w:t>
      </w:r>
      <w:r>
        <w:rPr>
          <w:rFonts w:ascii="Times New Roman CYR" w:hAnsi="Times New Roman CYR" w:cs="Times New Roman CYR"/>
          <w:sz w:val="28"/>
          <w:szCs w:val="28"/>
          <w:lang w:eastAsia="uk-UA"/>
        </w:rPr>
        <w:t>гривень, доходи спеціального фонду – 1</w:t>
      </w:r>
      <w:r>
        <w:rPr>
          <w:sz w:val="28"/>
          <w:szCs w:val="28"/>
          <w:lang w:val="en-US" w:eastAsia="uk-UA"/>
        </w:rPr>
        <w:t> </w:t>
      </w:r>
      <w:r w:rsidRPr="00997268">
        <w:rPr>
          <w:sz w:val="28"/>
          <w:szCs w:val="28"/>
          <w:lang w:val="ru-RU" w:eastAsia="uk-UA"/>
        </w:rPr>
        <w:t>040 505</w:t>
      </w:r>
      <w:r>
        <w:rPr>
          <w:sz w:val="28"/>
          <w:szCs w:val="28"/>
          <w:lang w:val="en-US" w:eastAsia="uk-UA"/>
        </w:rPr>
        <w:t> </w:t>
      </w:r>
      <w:r>
        <w:rPr>
          <w:rFonts w:ascii="Times New Roman CYR" w:hAnsi="Times New Roman CYR" w:cs="Times New Roman CYR"/>
          <w:sz w:val="28"/>
          <w:szCs w:val="28"/>
          <w:lang w:eastAsia="uk-UA"/>
        </w:rPr>
        <w:t>гривень (додаток 1 до пояснювальної записки).</w:t>
      </w:r>
    </w:p>
    <w:p w:rsidR="00997268" w:rsidRDefault="00997268" w:rsidP="00997268">
      <w:pPr>
        <w:autoSpaceDE w:val="0"/>
        <w:autoSpaceDN w:val="0"/>
        <w:adjustRightInd w:val="0"/>
        <w:ind w:right="-2" w:firstLine="567"/>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Структура бюджету Роздорської селищної територіальної громади на 2022</w:t>
      </w:r>
      <w:r>
        <w:rPr>
          <w:sz w:val="28"/>
          <w:szCs w:val="28"/>
          <w:lang w:val="en-US" w:eastAsia="uk-UA"/>
        </w:rPr>
        <w:t> </w:t>
      </w:r>
      <w:r>
        <w:rPr>
          <w:rFonts w:ascii="Times New Roman CYR" w:hAnsi="Times New Roman CYR" w:cs="Times New Roman CYR"/>
          <w:sz w:val="28"/>
          <w:szCs w:val="28"/>
          <w:lang w:eastAsia="uk-UA"/>
        </w:rPr>
        <w:t>рік аналогічна до бюджету 2021 року, а саме найбільшу питому вагу має загальний фонд бюджету – 96,4%.</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Основними бюджетоформуючими джерелами доходів загального фонду бюджету Роздорської селищної територіальної громади залишаються податок на доходи фізичних осіб, єдиний податок та плата за землю. Питома вага зазначених платежів в загальному обсязі надходжень до загального фонду селищного бюджету на 2022рік складає 95,2 %.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b/>
          <w:bCs/>
          <w:sz w:val="28"/>
          <w:szCs w:val="28"/>
          <w:lang w:eastAsia="uk-UA"/>
        </w:rPr>
        <w:t>Прогноз  доходів  селищного бюджету на 2022</w:t>
      </w:r>
      <w:r>
        <w:rPr>
          <w:b/>
          <w:bCs/>
          <w:sz w:val="28"/>
          <w:szCs w:val="28"/>
          <w:lang w:val="en-US" w:eastAsia="uk-UA"/>
        </w:rPr>
        <w:t> </w:t>
      </w:r>
      <w:r>
        <w:rPr>
          <w:rFonts w:ascii="Times New Roman CYR" w:hAnsi="Times New Roman CYR" w:cs="Times New Roman CYR"/>
          <w:b/>
          <w:bCs/>
          <w:sz w:val="28"/>
          <w:szCs w:val="28"/>
          <w:lang w:eastAsia="uk-UA"/>
        </w:rPr>
        <w:t>рік</w:t>
      </w:r>
      <w:r>
        <w:rPr>
          <w:rFonts w:ascii="Times New Roman CYR" w:hAnsi="Times New Roman CYR" w:cs="Times New Roman CYR"/>
          <w:sz w:val="28"/>
          <w:szCs w:val="28"/>
          <w:lang w:eastAsia="uk-UA"/>
        </w:rPr>
        <w:t xml:space="preserve"> за кодами класифікації доходів  визначений наступним чином:</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 xml:space="preserve">Код доходів 11010000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lastRenderedPageBreak/>
        <w:t>"</w:t>
      </w:r>
      <w:r>
        <w:rPr>
          <w:rFonts w:ascii="Times New Roman CYR" w:hAnsi="Times New Roman CYR" w:cs="Times New Roman CYR"/>
          <w:sz w:val="28"/>
          <w:szCs w:val="28"/>
          <w:lang w:eastAsia="uk-UA"/>
        </w:rPr>
        <w:t>Податок та збір на доходи фізичних осіб"</w:t>
      </w:r>
    </w:p>
    <w:p w:rsidR="00997268" w:rsidRDefault="00997268" w:rsidP="00997268">
      <w:pPr>
        <w:autoSpaceDE w:val="0"/>
        <w:autoSpaceDN w:val="0"/>
        <w:adjustRightInd w:val="0"/>
        <w:ind w:firstLine="709"/>
        <w:jc w:val="both"/>
        <w:rPr>
          <w:rFonts w:ascii="Times New Roman CYR" w:hAnsi="Times New Roman CYR" w:cs="Times New Roman CYR"/>
          <w:color w:val="000000"/>
          <w:sz w:val="28"/>
          <w:szCs w:val="28"/>
          <w:lang w:eastAsia="uk-UA"/>
        </w:rPr>
      </w:pPr>
      <w:r w:rsidRPr="00997268">
        <w:rPr>
          <w:sz w:val="28"/>
          <w:szCs w:val="28"/>
          <w:lang w:val="ru-RU" w:eastAsia="uk-UA"/>
        </w:rPr>
        <w:tab/>
      </w:r>
      <w:r>
        <w:rPr>
          <w:rFonts w:ascii="Times New Roman CYR" w:hAnsi="Times New Roman CYR" w:cs="Times New Roman CYR"/>
          <w:color w:val="000000"/>
          <w:sz w:val="28"/>
          <w:szCs w:val="28"/>
          <w:lang w:eastAsia="uk-UA"/>
        </w:rPr>
        <w:t>Податок на доходи фізичних осіб залишається базовим джерелом наповнення дохідної частини селищного бюджету. Питома вага податку на доходи фізичних осіб в обсязі доходів загального фонду селищного бюджету без урахування міжбюджетних трансфертів на 2022 рік складає 58,4 %.</w:t>
      </w:r>
    </w:p>
    <w:p w:rsid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Фактичні надходження податку на доходи фізичних осіб до селищного бюджету за 10 місяців 2021 року склали 4</w:t>
      </w:r>
      <w:r>
        <w:rPr>
          <w:sz w:val="28"/>
          <w:szCs w:val="28"/>
          <w:lang w:val="en-US" w:eastAsia="uk-UA"/>
        </w:rPr>
        <w:t> </w:t>
      </w:r>
      <w:r w:rsidRPr="00997268">
        <w:rPr>
          <w:sz w:val="28"/>
          <w:szCs w:val="28"/>
          <w:lang w:val="ru-RU" w:eastAsia="uk-UA"/>
        </w:rPr>
        <w:t xml:space="preserve">937 326 </w:t>
      </w:r>
      <w:r>
        <w:rPr>
          <w:rFonts w:ascii="Times New Roman CYR" w:hAnsi="Times New Roman CYR" w:cs="Times New Roman CYR"/>
          <w:sz w:val="28"/>
          <w:szCs w:val="28"/>
          <w:lang w:eastAsia="uk-UA"/>
        </w:rPr>
        <w:t>гривень.</w:t>
      </w:r>
    </w:p>
    <w:p w:rsid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Очікуванні надходження податку на доходи фізичних осіб до селищного бюджету у 2021 році складають 7</w:t>
      </w:r>
      <w:r>
        <w:rPr>
          <w:sz w:val="28"/>
          <w:szCs w:val="28"/>
          <w:lang w:val="en-US" w:eastAsia="uk-UA"/>
        </w:rPr>
        <w:t> </w:t>
      </w:r>
      <w:r w:rsidRPr="00997268">
        <w:rPr>
          <w:sz w:val="28"/>
          <w:szCs w:val="28"/>
          <w:lang w:val="ru-RU" w:eastAsia="uk-UA"/>
        </w:rPr>
        <w:t xml:space="preserve">525 509 </w:t>
      </w:r>
      <w:r>
        <w:rPr>
          <w:rFonts w:ascii="Times New Roman CYR" w:hAnsi="Times New Roman CYR" w:cs="Times New Roman CYR"/>
          <w:sz w:val="28"/>
          <w:szCs w:val="28"/>
          <w:lang w:eastAsia="uk-UA"/>
        </w:rPr>
        <w:t xml:space="preserve">гривень, що більше фактичних надходжень 2020 року на 291 443 гривні або темп росту складе 104 %. </w:t>
      </w:r>
    </w:p>
    <w:p w:rsidR="00997268" w:rsidRDefault="00997268" w:rsidP="00997268">
      <w:pPr>
        <w:tabs>
          <w:tab w:val="left" w:pos="0"/>
          <w:tab w:val="left" w:pos="1134"/>
        </w:tabs>
        <w:autoSpaceDE w:val="0"/>
        <w:autoSpaceDN w:val="0"/>
        <w:adjustRightInd w:val="0"/>
        <w:ind w:firstLine="709"/>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Надходження податку на доходи фізичних осіб до селищного бюджету у 2022</w:t>
      </w:r>
      <w:r>
        <w:rPr>
          <w:sz w:val="28"/>
          <w:szCs w:val="28"/>
          <w:lang w:val="en-US" w:eastAsia="uk-UA"/>
        </w:rPr>
        <w:t> </w:t>
      </w:r>
      <w:r>
        <w:rPr>
          <w:rFonts w:ascii="Times New Roman CYR" w:hAnsi="Times New Roman CYR" w:cs="Times New Roman CYR"/>
          <w:sz w:val="28"/>
          <w:szCs w:val="28"/>
          <w:lang w:eastAsia="uk-UA"/>
        </w:rPr>
        <w:t>році, розраховані на основі аналізу виконання бюджету у попередніх і поточному бюджетному періодах, прогнозного обсягу фонду оплати праці, рівня середньої заробітної плати штатних працівників, кількості працюючих, а також бази оподаткування з інших доходів та ставок оподаткування доходів фізичних осіб, передбачених нормами Податкового кодексу України та у контингенті (100</w:t>
      </w:r>
      <w:r>
        <w:rPr>
          <w:sz w:val="28"/>
          <w:szCs w:val="28"/>
          <w:lang w:val="en-US" w:eastAsia="uk-UA"/>
        </w:rPr>
        <w:t> </w:t>
      </w:r>
      <w:r w:rsidRPr="00997268">
        <w:rPr>
          <w:sz w:val="28"/>
          <w:szCs w:val="28"/>
          <w:lang w:eastAsia="uk-UA"/>
        </w:rPr>
        <w:t xml:space="preserve">%) </w:t>
      </w:r>
      <w:r>
        <w:rPr>
          <w:rFonts w:ascii="Times New Roman CYR" w:hAnsi="Times New Roman CYR" w:cs="Times New Roman CYR"/>
          <w:sz w:val="28"/>
          <w:szCs w:val="28"/>
          <w:lang w:eastAsia="uk-UA"/>
        </w:rPr>
        <w:t xml:space="preserve">становлять </w:t>
      </w:r>
      <w:r>
        <w:rPr>
          <w:rFonts w:ascii="Times New Roman CYR" w:hAnsi="Times New Roman CYR" w:cs="Times New Roman CYR"/>
          <w:b/>
          <w:bCs/>
          <w:sz w:val="28"/>
          <w:szCs w:val="28"/>
          <w:lang w:eastAsia="uk-UA"/>
        </w:rPr>
        <w:t>8</w:t>
      </w:r>
      <w:r>
        <w:rPr>
          <w:b/>
          <w:bCs/>
          <w:sz w:val="28"/>
          <w:szCs w:val="28"/>
          <w:lang w:val="en-US" w:eastAsia="uk-UA"/>
        </w:rPr>
        <w:t> </w:t>
      </w:r>
      <w:r w:rsidRPr="00997268">
        <w:rPr>
          <w:b/>
          <w:bCs/>
          <w:sz w:val="28"/>
          <w:szCs w:val="28"/>
          <w:lang w:eastAsia="uk-UA"/>
        </w:rPr>
        <w:t xml:space="preserve">558 801 </w:t>
      </w:r>
      <w:r>
        <w:rPr>
          <w:rFonts w:ascii="Times New Roman CYR" w:hAnsi="Times New Roman CYR" w:cs="Times New Roman CYR"/>
          <w:b/>
          <w:bCs/>
          <w:sz w:val="28"/>
          <w:szCs w:val="28"/>
          <w:lang w:eastAsia="uk-UA"/>
        </w:rPr>
        <w:t>гривень.</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Основні чинники, які вплинуть на надходження податку на доходи фізичних осіб:</w:t>
      </w:r>
    </w:p>
    <w:p w:rsidR="00997268" w:rsidRDefault="00997268" w:rsidP="00997268">
      <w:pPr>
        <w:numPr>
          <w:ilvl w:val="0"/>
          <w:numId w:val="56"/>
        </w:numPr>
        <w:tabs>
          <w:tab w:val="left" w:pos="993"/>
        </w:tabs>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ставки оподаткування доходів фізичних осіб, передбачених нормами Податкового кодексу України: </w:t>
      </w:r>
    </w:p>
    <w:p w:rsidR="00997268" w:rsidRDefault="00997268" w:rsidP="00997268">
      <w:pPr>
        <w:numPr>
          <w:ilvl w:val="0"/>
          <w:numId w:val="56"/>
        </w:numPr>
        <w:tabs>
          <w:tab w:val="left" w:pos="993"/>
        </w:tabs>
        <w:autoSpaceDE w:val="0"/>
        <w:autoSpaceDN w:val="0"/>
        <w:adjustRightInd w:val="0"/>
        <w:ind w:firstLine="720"/>
        <w:jc w:val="both"/>
        <w:rPr>
          <w:rFonts w:ascii="Times New Roman CYR" w:hAnsi="Times New Roman CYR" w:cs="Times New Roman CYR"/>
          <w:sz w:val="28"/>
          <w:szCs w:val="28"/>
          <w:lang w:eastAsia="uk-UA"/>
        </w:rPr>
      </w:pPr>
      <w:r w:rsidRPr="00997268">
        <w:rPr>
          <w:sz w:val="28"/>
          <w:szCs w:val="28"/>
          <w:lang w:val="ru-RU" w:eastAsia="uk-UA"/>
        </w:rPr>
        <w:t xml:space="preserve">18 % </w:t>
      </w:r>
      <w:r>
        <w:rPr>
          <w:rFonts w:ascii="Times New Roman CYR" w:hAnsi="Times New Roman CYR" w:cs="Times New Roman CYR"/>
          <w:sz w:val="28"/>
          <w:szCs w:val="28"/>
          <w:lang w:eastAsia="uk-UA"/>
        </w:rPr>
        <w:t xml:space="preserve">бази оподаткування – по нарахованим доходам у формі заробітної плати та які нараховуються за цивільно-правовими договорами ; </w:t>
      </w:r>
    </w:p>
    <w:p w:rsidR="00997268" w:rsidRDefault="00997268" w:rsidP="00997268">
      <w:pPr>
        <w:numPr>
          <w:ilvl w:val="0"/>
          <w:numId w:val="56"/>
        </w:numPr>
        <w:tabs>
          <w:tab w:val="left" w:pos="993"/>
          <w:tab w:val="left" w:pos="1134"/>
        </w:tabs>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підвищення мінімальної заробітної плати та прожиткового мінімуму.</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Код доходів 13010000</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w:t>
      </w:r>
      <w:r>
        <w:rPr>
          <w:rFonts w:ascii="Times New Roman CYR" w:hAnsi="Times New Roman CYR" w:cs="Times New Roman CYR"/>
          <w:sz w:val="28"/>
          <w:szCs w:val="28"/>
          <w:lang w:eastAsia="uk-UA"/>
        </w:rPr>
        <w:t>Рентна плата за спеціальне використання лісових ресурсів"</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Прогнозна сума надходжень  рентної плати за спеціальне використання лісових ресурсів на 2021</w:t>
      </w:r>
      <w:r>
        <w:rPr>
          <w:sz w:val="28"/>
          <w:szCs w:val="28"/>
          <w:lang w:val="en-US" w:eastAsia="uk-UA"/>
        </w:rPr>
        <w:t> </w:t>
      </w:r>
      <w:r>
        <w:rPr>
          <w:rFonts w:ascii="Times New Roman CYR" w:hAnsi="Times New Roman CYR" w:cs="Times New Roman CYR"/>
          <w:sz w:val="28"/>
          <w:szCs w:val="28"/>
          <w:lang w:eastAsia="uk-UA"/>
        </w:rPr>
        <w:t xml:space="preserve">рік до селищного бюджету становить </w:t>
      </w:r>
      <w:r>
        <w:rPr>
          <w:rFonts w:ascii="Times New Roman CYR" w:hAnsi="Times New Roman CYR" w:cs="Times New Roman CYR"/>
          <w:b/>
          <w:bCs/>
          <w:sz w:val="28"/>
          <w:szCs w:val="28"/>
          <w:lang w:eastAsia="uk-UA"/>
        </w:rPr>
        <w:t>407</w:t>
      </w:r>
      <w:r>
        <w:rPr>
          <w:b/>
          <w:bCs/>
          <w:sz w:val="28"/>
          <w:szCs w:val="28"/>
          <w:lang w:val="en-US" w:eastAsia="uk-UA"/>
        </w:rPr>
        <w:t> </w:t>
      </w:r>
      <w:r>
        <w:rPr>
          <w:rFonts w:ascii="Times New Roman CYR" w:hAnsi="Times New Roman CYR" w:cs="Times New Roman CYR"/>
          <w:b/>
          <w:bCs/>
          <w:sz w:val="28"/>
          <w:szCs w:val="28"/>
          <w:lang w:eastAsia="uk-UA"/>
        </w:rPr>
        <w:t>гривень.</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Розрахунок здійснено з урахуванням динаміки надходжень за попередні роки, надходжень поточного року, прогнозного індексу цін виробників промислової продукції, тенденції платного відпуску деревини.</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Код доходів 13030100</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w:t>
      </w:r>
      <w:r>
        <w:rPr>
          <w:rFonts w:ascii="Times New Roman CYR" w:hAnsi="Times New Roman CYR" w:cs="Times New Roman CYR"/>
          <w:sz w:val="28"/>
          <w:szCs w:val="28"/>
          <w:lang w:eastAsia="uk-UA"/>
        </w:rPr>
        <w:t>Рентна плата за користування надрами для видобування інших корисних копалин загальнодержавного значення</w:t>
      </w:r>
      <w:r w:rsidRPr="00997268">
        <w:rPr>
          <w:sz w:val="28"/>
          <w:szCs w:val="28"/>
          <w:lang w:val="ru-RU" w:eastAsia="uk-UA"/>
        </w:rPr>
        <w:t>»</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Прогнозна сума надходжень  рентної плати за користування надрами для видобування інших корисних копалин на 2022</w:t>
      </w:r>
      <w:r>
        <w:rPr>
          <w:sz w:val="28"/>
          <w:szCs w:val="28"/>
          <w:lang w:val="en-US" w:eastAsia="uk-UA"/>
        </w:rPr>
        <w:t> </w:t>
      </w:r>
      <w:r>
        <w:rPr>
          <w:rFonts w:ascii="Times New Roman CYR" w:hAnsi="Times New Roman CYR" w:cs="Times New Roman CYR"/>
          <w:sz w:val="28"/>
          <w:szCs w:val="28"/>
          <w:lang w:eastAsia="uk-UA"/>
        </w:rPr>
        <w:t xml:space="preserve">рік до селищного бюджету становить </w:t>
      </w:r>
      <w:r>
        <w:rPr>
          <w:rFonts w:ascii="Times New Roman CYR" w:hAnsi="Times New Roman CYR" w:cs="Times New Roman CYR"/>
          <w:b/>
          <w:bCs/>
          <w:sz w:val="28"/>
          <w:szCs w:val="28"/>
          <w:lang w:eastAsia="uk-UA"/>
        </w:rPr>
        <w:t>16</w:t>
      </w:r>
      <w:r>
        <w:rPr>
          <w:b/>
          <w:bCs/>
          <w:sz w:val="28"/>
          <w:szCs w:val="28"/>
          <w:lang w:val="en-US" w:eastAsia="uk-UA"/>
        </w:rPr>
        <w:t> </w:t>
      </w:r>
      <w:r>
        <w:rPr>
          <w:rFonts w:ascii="Times New Roman CYR" w:hAnsi="Times New Roman CYR" w:cs="Times New Roman CYR"/>
          <w:b/>
          <w:bCs/>
          <w:sz w:val="28"/>
          <w:szCs w:val="28"/>
          <w:lang w:eastAsia="uk-UA"/>
        </w:rPr>
        <w:t>гривень.</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Розрахунок здійснено з урахуванням динаміки надходжень за попередні роки, надходжень поточного року, прогнозного індексу цін виробників промислової продукції.</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Код доходів 14040000</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eastAsia="uk-UA"/>
        </w:rPr>
        <w:lastRenderedPageBreak/>
        <w:t>"</w:t>
      </w:r>
      <w:r>
        <w:rPr>
          <w:rFonts w:ascii="Times New Roman CYR" w:hAnsi="Times New Roman CYR" w:cs="Times New Roman CYR"/>
          <w:sz w:val="28"/>
          <w:szCs w:val="28"/>
          <w:lang w:eastAsia="uk-UA"/>
        </w:rPr>
        <w:t>Акцизний податок з реалізації суб'єктами господарювання роздрібної торгівлі підакцизних товарів"</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Відповідно до норм Податкового кодексу України (зі змінами):</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платниками податку є особи - суб'єкти господарювання роздрібної торгівлі, які здійснюють реалізацію підакцизних товарів;</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об’єктами оподаткування є операції з реалізації суб'єктами господарювання роздрібної торгівлі підакцизних товарів;</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базою оподаткування є вартість (з податком на додану вартість) підакцизних товарів;</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ставка податку:</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для пива, алкогольних напоїв, тютюнових виробів, тютюну та промислових замінників тютюну, реалізованих суб'єктами господарської діяльності роздрібної торгівлі підакцизними товарами, ставка податку залишається без змін і становить 5 відсотків;</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до підакцизних товарів належать:</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спирт етиловий та інші спиртові дистиляти, алкогольні напої, пиво;</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sidRPr="00997268">
        <w:rPr>
          <w:sz w:val="28"/>
          <w:szCs w:val="28"/>
          <w:lang w:eastAsia="uk-UA"/>
        </w:rPr>
        <w:t xml:space="preserve">- </w:t>
      </w:r>
      <w:r>
        <w:rPr>
          <w:rFonts w:ascii="Times New Roman CYR" w:hAnsi="Times New Roman CYR" w:cs="Times New Roman CYR"/>
          <w:sz w:val="28"/>
          <w:szCs w:val="28"/>
          <w:lang w:eastAsia="uk-UA"/>
        </w:rPr>
        <w:t>тютюнові вироби, тютюн та промислові замінники тютюну. Прогнозний показник надходжень акцизного податку з реалізації суб'єктами господарювання роздрібної торгівлі підакцизних товарів до селищного бюджету  у 2022</w:t>
      </w:r>
      <w:r>
        <w:rPr>
          <w:sz w:val="28"/>
          <w:szCs w:val="28"/>
          <w:lang w:val="en-US" w:eastAsia="uk-UA"/>
        </w:rPr>
        <w:t> </w:t>
      </w:r>
      <w:r>
        <w:rPr>
          <w:rFonts w:ascii="Times New Roman CYR" w:hAnsi="Times New Roman CYR" w:cs="Times New Roman CYR"/>
          <w:sz w:val="28"/>
          <w:szCs w:val="28"/>
          <w:lang w:eastAsia="uk-UA"/>
        </w:rPr>
        <w:t>році визначений з врахуванням прогнозних показників індексу споживчих цін, темпів реалізації оподатковуваних товарів на 2022</w:t>
      </w:r>
      <w:r>
        <w:rPr>
          <w:sz w:val="28"/>
          <w:szCs w:val="28"/>
          <w:lang w:val="en-US" w:eastAsia="uk-UA"/>
        </w:rPr>
        <w:t> </w:t>
      </w:r>
      <w:r>
        <w:rPr>
          <w:rFonts w:ascii="Times New Roman CYR" w:hAnsi="Times New Roman CYR" w:cs="Times New Roman CYR"/>
          <w:sz w:val="28"/>
          <w:szCs w:val="28"/>
          <w:lang w:eastAsia="uk-UA"/>
        </w:rPr>
        <w:t>рік і становить</w:t>
      </w:r>
      <w:r>
        <w:rPr>
          <w:rFonts w:ascii="Times New Roman CYR" w:hAnsi="Times New Roman CYR" w:cs="Times New Roman CYR"/>
          <w:b/>
          <w:bCs/>
          <w:sz w:val="28"/>
          <w:szCs w:val="28"/>
          <w:lang w:eastAsia="uk-UA"/>
        </w:rPr>
        <w:t xml:space="preserve"> 66 000</w:t>
      </w:r>
      <w:r>
        <w:rPr>
          <w:b/>
          <w:bCs/>
          <w:sz w:val="28"/>
          <w:szCs w:val="28"/>
          <w:lang w:val="en-US" w:eastAsia="uk-UA"/>
        </w:rPr>
        <w:t> </w:t>
      </w:r>
      <w:r>
        <w:rPr>
          <w:rFonts w:ascii="Times New Roman CYR" w:hAnsi="Times New Roman CYR" w:cs="Times New Roman CYR"/>
          <w:b/>
          <w:bCs/>
          <w:sz w:val="28"/>
          <w:szCs w:val="28"/>
          <w:lang w:eastAsia="uk-UA"/>
        </w:rPr>
        <w:t>гривень.</w:t>
      </w:r>
    </w:p>
    <w:p w:rsidR="00997268" w:rsidRDefault="00997268" w:rsidP="00997268">
      <w:pPr>
        <w:autoSpaceDE w:val="0"/>
        <w:autoSpaceDN w:val="0"/>
        <w:adjustRightInd w:val="0"/>
        <w:ind w:right="-5" w:firstLine="709"/>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Місцеві податки</w:t>
      </w:r>
    </w:p>
    <w:p w:rsidR="00997268" w:rsidRDefault="00997268" w:rsidP="00997268">
      <w:pPr>
        <w:autoSpaceDE w:val="0"/>
        <w:autoSpaceDN w:val="0"/>
        <w:adjustRightInd w:val="0"/>
        <w:ind w:right="-5"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До місцевих податків належать:</w:t>
      </w:r>
    </w:p>
    <w:p w:rsidR="00997268" w:rsidRDefault="00997268" w:rsidP="00997268">
      <w:pPr>
        <w:numPr>
          <w:ilvl w:val="0"/>
          <w:numId w:val="56"/>
        </w:numPr>
        <w:autoSpaceDE w:val="0"/>
        <w:autoSpaceDN w:val="0"/>
        <w:adjustRightInd w:val="0"/>
        <w:ind w:right="-5"/>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податок на майно;</w:t>
      </w:r>
    </w:p>
    <w:p w:rsidR="00997268" w:rsidRDefault="00997268" w:rsidP="00997268">
      <w:pPr>
        <w:numPr>
          <w:ilvl w:val="0"/>
          <w:numId w:val="56"/>
        </w:numPr>
        <w:autoSpaceDE w:val="0"/>
        <w:autoSpaceDN w:val="0"/>
        <w:adjustRightInd w:val="0"/>
        <w:ind w:right="-5"/>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єдиний податок. </w:t>
      </w:r>
    </w:p>
    <w:p w:rsidR="00997268" w:rsidRDefault="00997268" w:rsidP="00997268">
      <w:p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Відповідно до статті 64 п.1 п.п.19 Бюджетного кодексу України одним із джерел доходів загального фонду місцевого бюджету є </w:t>
      </w:r>
      <w:r>
        <w:rPr>
          <w:rFonts w:ascii="Times New Roman CYR" w:hAnsi="Times New Roman CYR" w:cs="Times New Roman CYR"/>
          <w:sz w:val="28"/>
          <w:szCs w:val="28"/>
          <w:u w:val="single"/>
          <w:lang w:eastAsia="uk-UA"/>
        </w:rPr>
        <w:t>податок на майно</w:t>
      </w:r>
      <w:r>
        <w:rPr>
          <w:rFonts w:ascii="Times New Roman CYR" w:hAnsi="Times New Roman CYR" w:cs="Times New Roman CYR"/>
          <w:sz w:val="28"/>
          <w:szCs w:val="28"/>
          <w:lang w:eastAsia="uk-UA"/>
        </w:rPr>
        <w:t>, що зараховується до місцевого бюджету.</w:t>
      </w:r>
    </w:p>
    <w:p w:rsidR="00997268" w:rsidRDefault="00997268" w:rsidP="00997268">
      <w:p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Відповідно до статті 265 розділу XII Податкового кодексу України з            01 січня 2015 року </w:t>
      </w:r>
      <w:r>
        <w:rPr>
          <w:rFonts w:ascii="Times New Roman CYR" w:hAnsi="Times New Roman CYR" w:cs="Times New Roman CYR"/>
          <w:b/>
          <w:bCs/>
          <w:sz w:val="28"/>
          <w:szCs w:val="28"/>
          <w:lang w:eastAsia="uk-UA"/>
        </w:rPr>
        <w:t>до складу податку на майно</w:t>
      </w:r>
      <w:r>
        <w:rPr>
          <w:rFonts w:ascii="Times New Roman CYR" w:hAnsi="Times New Roman CYR" w:cs="Times New Roman CYR"/>
          <w:sz w:val="28"/>
          <w:szCs w:val="28"/>
          <w:lang w:eastAsia="uk-UA"/>
        </w:rPr>
        <w:t xml:space="preserve"> включаються:</w:t>
      </w:r>
    </w:p>
    <w:p w:rsidR="00997268" w:rsidRDefault="00997268" w:rsidP="00997268">
      <w:pPr>
        <w:numPr>
          <w:ilvl w:val="0"/>
          <w:numId w:val="56"/>
        </w:num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податок на нерухоме майно, відмінне від земельної ділянки;</w:t>
      </w:r>
    </w:p>
    <w:p w:rsidR="00997268" w:rsidRDefault="00997268" w:rsidP="00997268">
      <w:pPr>
        <w:numPr>
          <w:ilvl w:val="0"/>
          <w:numId w:val="56"/>
        </w:num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плата за землю;</w:t>
      </w:r>
    </w:p>
    <w:p w:rsidR="00997268" w:rsidRDefault="00997268" w:rsidP="00997268">
      <w:pPr>
        <w:numPr>
          <w:ilvl w:val="0"/>
          <w:numId w:val="56"/>
        </w:num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транспортний податок.</w:t>
      </w:r>
    </w:p>
    <w:p w:rsidR="00997268" w:rsidRDefault="00997268" w:rsidP="00997268">
      <w:pPr>
        <w:autoSpaceDE w:val="0"/>
        <w:autoSpaceDN w:val="0"/>
        <w:adjustRightInd w:val="0"/>
        <w:spacing w:after="120"/>
        <w:jc w:val="both"/>
        <w:rPr>
          <w:rFonts w:ascii="Calibri" w:hAnsi="Calibri" w:cs="Calibri"/>
          <w:sz w:val="22"/>
          <w:szCs w:val="22"/>
          <w:lang w:val="en-US"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Код доходів 18010000 "Податок на майно"</w:t>
      </w:r>
    </w:p>
    <w:p w:rsidR="00997268" w:rsidRDefault="00997268" w:rsidP="00997268">
      <w:pPr>
        <w:autoSpaceDE w:val="0"/>
        <w:autoSpaceDN w:val="0"/>
        <w:adjustRightInd w:val="0"/>
        <w:ind w:firstLine="720"/>
        <w:jc w:val="both"/>
        <w:rPr>
          <w:rFonts w:ascii="Times New Roman CYR" w:hAnsi="Times New Roman CYR" w:cs="Times New Roman CYR"/>
          <w:b/>
          <w:bCs/>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Податок на майно в частині податку на нерухоме майно, відмінне від земельної ділянки на території селищної ради встановлено рішенням Роздорської селищної ради від 24.06.2021 року №175-7/VIII, даним рішенням встановлено пільги з податку на нерухоме майно для фізичних осіб на господарські (присадибні) будівлі, допоміжні (нежитлові) приміщення, до яких належать сараї, хліви, гаражі, літні кухні, майстерні, вбиральні, погреби, навіси, тощо на </w:t>
      </w:r>
      <w:r>
        <w:rPr>
          <w:rFonts w:ascii="Times New Roman CYR" w:hAnsi="Times New Roman CYR" w:cs="Times New Roman CYR"/>
          <w:b/>
          <w:bCs/>
          <w:sz w:val="28"/>
          <w:szCs w:val="28"/>
          <w:lang w:eastAsia="uk-UA"/>
        </w:rPr>
        <w:t>200</w:t>
      </w:r>
      <w:r>
        <w:rPr>
          <w:rFonts w:ascii="Times New Roman CYR" w:hAnsi="Times New Roman CYR" w:cs="Times New Roman CYR"/>
          <w:sz w:val="28"/>
          <w:szCs w:val="28"/>
          <w:lang w:eastAsia="uk-UA"/>
        </w:rPr>
        <w:t xml:space="preserve"> </w:t>
      </w:r>
      <w:r>
        <w:rPr>
          <w:rFonts w:ascii="Times New Roman CYR" w:hAnsi="Times New Roman CYR" w:cs="Times New Roman CYR"/>
          <w:b/>
          <w:bCs/>
          <w:sz w:val="28"/>
          <w:szCs w:val="28"/>
          <w:lang w:eastAsia="uk-UA"/>
        </w:rPr>
        <w:t>кв.метрів.</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lastRenderedPageBreak/>
        <w:t xml:space="preserve">Платниками податку є фізичні та юридичні особи. </w:t>
      </w:r>
    </w:p>
    <w:p w:rsidR="00997268" w:rsidRDefault="00997268" w:rsidP="00997268">
      <w:pPr>
        <w:autoSpaceDE w:val="0"/>
        <w:autoSpaceDN w:val="0"/>
        <w:adjustRightInd w:val="0"/>
        <w:ind w:firstLine="720"/>
        <w:jc w:val="both"/>
        <w:rPr>
          <w:rFonts w:ascii="Times New Roman CYR" w:hAnsi="Times New Roman CYR" w:cs="Times New Roman CYR"/>
          <w:sz w:val="28"/>
          <w:szCs w:val="28"/>
          <w:u w:val="single"/>
          <w:lang w:eastAsia="uk-UA"/>
        </w:rPr>
      </w:pPr>
      <w:r>
        <w:rPr>
          <w:rFonts w:ascii="Times New Roman CYR" w:hAnsi="Times New Roman CYR" w:cs="Times New Roman CYR"/>
          <w:sz w:val="28"/>
          <w:szCs w:val="28"/>
          <w:lang w:eastAsia="uk-UA"/>
        </w:rPr>
        <w:t>Об'єктом оподаткування податком на нерухоме майно, відмінне від земельної ділянки є об'єкт житлової та/або нежитлової нерухомості, в тому числі його частка.</w:t>
      </w:r>
      <w:r>
        <w:rPr>
          <w:rFonts w:ascii="Times New Roman CYR" w:hAnsi="Times New Roman CYR" w:cs="Times New Roman CYR"/>
          <w:sz w:val="28"/>
          <w:szCs w:val="28"/>
          <w:u w:val="single"/>
          <w:lang w:eastAsia="uk-UA"/>
        </w:rPr>
        <w:t xml:space="preserve"> </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Фактично за 10 місяців 2021 року до бюджету Роздорської селищної територіальної громади податку на нерухоме майно, відмінне від земельної ділянки надійшло в сумі 384 531 гривня.  </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Очікувані надходження у 2021 році податку на нерухоме майно, відмінне від земельної ділянки складуть 420 530 гривень.</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Всього у 2022 році надходження податку на нерухоме майно, відмінне від земельної ділянки до селищного бюджету планується отримати в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сумі 554 636 гривень, що на 134 106 гривень, або на 31,8 % більше очікуваних надходжень 2021 року. </w:t>
      </w:r>
    </w:p>
    <w:p w:rsidR="00997268" w:rsidRDefault="00997268" w:rsidP="00997268">
      <w:pPr>
        <w:autoSpaceDE w:val="0"/>
        <w:autoSpaceDN w:val="0"/>
        <w:adjustRightInd w:val="0"/>
        <w:ind w:firstLine="720"/>
        <w:jc w:val="both"/>
        <w:rPr>
          <w:rFonts w:ascii="Times New Roman CYR" w:hAnsi="Times New Roman CYR" w:cs="Times New Roman CYR"/>
          <w:i/>
          <w:iCs/>
          <w:sz w:val="28"/>
          <w:szCs w:val="28"/>
          <w:lang w:eastAsia="uk-UA"/>
        </w:rPr>
      </w:pPr>
      <w:r>
        <w:rPr>
          <w:rFonts w:ascii="Times New Roman CYR" w:hAnsi="Times New Roman CYR" w:cs="Times New Roman CYR"/>
          <w:i/>
          <w:iCs/>
          <w:sz w:val="28"/>
          <w:szCs w:val="28"/>
          <w:lang w:eastAsia="uk-UA"/>
        </w:rPr>
        <w:t>Довідково: основним критерієм, який впливає на надходження податку на майно, в частині податком на нерухоме майно, відмінне від земельної ділянки є розмір мінімальної заробітної плати. Так, зріст мінімальної заробітної плати у 2022 році до 2021 року становить 108,3 %, в той час як у 2021 році до 2020 року складав 127,0 %.</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Код доходів 18050000 "Єдиний податок"</w:t>
      </w:r>
    </w:p>
    <w:p w:rsidR="00997268" w:rsidRDefault="00997268" w:rsidP="00997268">
      <w:p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розвиток економіки селищної ради істотний вплив має малий, середній бізнес і підприємництво, якими забезпечується майже 19,6 % податкових надходжень до бюджету по сплаті єдиного податку. Слід відмітити, що щорічно відмічається збільшення фізичних осіб – підприємців та юридичних осіб, які застосовують спрощену систему оподаткування, обліку та звітності.  </w:t>
      </w:r>
    </w:p>
    <w:p w:rsidR="00997268" w:rsidRDefault="00997268" w:rsidP="00997268">
      <w:pPr>
        <w:tabs>
          <w:tab w:val="left" w:pos="0"/>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Розділом ХІV </w:t>
      </w:r>
      <w:r w:rsidRPr="00997268">
        <w:rPr>
          <w:sz w:val="28"/>
          <w:szCs w:val="28"/>
          <w:lang w:val="ru-RU" w:eastAsia="uk-UA"/>
        </w:rPr>
        <w:t>«</w:t>
      </w:r>
      <w:r>
        <w:rPr>
          <w:rFonts w:ascii="Times New Roman CYR" w:hAnsi="Times New Roman CYR" w:cs="Times New Roman CYR"/>
          <w:sz w:val="28"/>
          <w:szCs w:val="28"/>
          <w:lang w:eastAsia="uk-UA"/>
        </w:rPr>
        <w:t>Спеціальні податкові режими</w:t>
      </w:r>
      <w:r w:rsidRPr="00997268">
        <w:rPr>
          <w:sz w:val="28"/>
          <w:szCs w:val="28"/>
          <w:lang w:val="ru-RU" w:eastAsia="uk-UA"/>
        </w:rPr>
        <w:t xml:space="preserve">» </w:t>
      </w:r>
      <w:r>
        <w:rPr>
          <w:rFonts w:ascii="Times New Roman CYR" w:hAnsi="Times New Roman CYR" w:cs="Times New Roman CYR"/>
          <w:sz w:val="28"/>
          <w:szCs w:val="28"/>
          <w:lang w:eastAsia="uk-UA"/>
        </w:rPr>
        <w:t xml:space="preserve">Податкового кодексу України </w:t>
      </w:r>
      <w:r>
        <w:rPr>
          <w:sz w:val="28"/>
          <w:szCs w:val="28"/>
          <w:lang w:val="en-US" w:eastAsia="uk-UA"/>
        </w:rPr>
        <w:t> </w:t>
      </w:r>
      <w:r>
        <w:rPr>
          <w:rFonts w:ascii="Times New Roman CYR" w:hAnsi="Times New Roman CYR" w:cs="Times New Roman CYR"/>
          <w:sz w:val="28"/>
          <w:szCs w:val="28"/>
          <w:lang w:eastAsia="uk-UA"/>
        </w:rPr>
        <w:t>встановлюються правові засади застосування спрощеної системи оподаткування, обліку та звітності, а також справляння єдиного податку.</w:t>
      </w:r>
    </w:p>
    <w:p w:rsidR="00997268" w:rsidRDefault="00997268" w:rsidP="00997268">
      <w:p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Статтею 293.2 Податкового кодексу України, з урахуванням змін, внесених Законом України від 20.12.2016 року № 1791-VIII </w:t>
      </w:r>
      <w:r w:rsidRPr="00997268">
        <w:rPr>
          <w:sz w:val="28"/>
          <w:szCs w:val="28"/>
          <w:lang w:eastAsia="uk-UA"/>
        </w:rPr>
        <w:t>«</w:t>
      </w:r>
      <w:r>
        <w:rPr>
          <w:rFonts w:ascii="Times New Roman CYR" w:hAnsi="Times New Roman CYR" w:cs="Times New Roman CYR"/>
          <w:sz w:val="28"/>
          <w:szCs w:val="28"/>
          <w:lang w:eastAsia="uk-UA"/>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r w:rsidRPr="00997268">
        <w:rPr>
          <w:sz w:val="28"/>
          <w:szCs w:val="28"/>
          <w:lang w:eastAsia="uk-UA"/>
        </w:rPr>
        <w:t xml:space="preserve">», </w:t>
      </w:r>
      <w:r>
        <w:rPr>
          <w:rFonts w:ascii="Times New Roman CYR" w:hAnsi="Times New Roman CYR" w:cs="Times New Roman CYR"/>
          <w:sz w:val="28"/>
          <w:szCs w:val="28"/>
          <w:lang w:eastAsia="uk-UA"/>
        </w:rPr>
        <w:t>визначено, що фіксовані ставки єдиного податку встановлюються сільськими, селищними, міськими радами або радами об’єднаних територіальних громад, що створені згідно із законом та перспективним планом формування територій громад,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997268" w:rsidRPr="00997268" w:rsidRDefault="00997268" w:rsidP="00997268">
      <w:pPr>
        <w:tabs>
          <w:tab w:val="left" w:pos="993"/>
        </w:tabs>
        <w:autoSpaceDE w:val="0"/>
        <w:autoSpaceDN w:val="0"/>
        <w:adjustRightInd w:val="0"/>
        <w:ind w:firstLine="709"/>
        <w:jc w:val="both"/>
        <w:rPr>
          <w:sz w:val="28"/>
          <w:szCs w:val="28"/>
          <w:lang w:val="ru-RU" w:eastAsia="uk-UA"/>
        </w:rPr>
      </w:pPr>
      <w:r>
        <w:rPr>
          <w:rFonts w:ascii="Times New Roman CYR" w:hAnsi="Times New Roman CYR" w:cs="Times New Roman CYR"/>
          <w:sz w:val="28"/>
          <w:szCs w:val="28"/>
          <w:lang w:eastAsia="uk-UA"/>
        </w:rPr>
        <w:t xml:space="preserve">Ставки єдиного податку на території селищної ради встановлені рішенням Роздорської селищної ради від 26 червня 2021 року № 176-7/VIII </w:t>
      </w:r>
      <w:r w:rsidRPr="00997268">
        <w:rPr>
          <w:sz w:val="28"/>
          <w:szCs w:val="28"/>
          <w:lang w:val="ru-RU" w:eastAsia="uk-UA"/>
        </w:rPr>
        <w:t>«</w:t>
      </w:r>
      <w:r>
        <w:rPr>
          <w:rFonts w:ascii="Times New Roman CYR" w:hAnsi="Times New Roman CYR" w:cs="Times New Roman CYR"/>
          <w:sz w:val="28"/>
          <w:szCs w:val="28"/>
          <w:lang w:eastAsia="uk-UA"/>
        </w:rPr>
        <w:t>Про встановлення місцевих податків та зборів на 2022 рік</w:t>
      </w:r>
      <w:r w:rsidRPr="00997268">
        <w:rPr>
          <w:sz w:val="28"/>
          <w:szCs w:val="28"/>
          <w:lang w:val="ru-RU" w:eastAsia="uk-UA"/>
        </w:rPr>
        <w:t>»:</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першої групи платників єдиного податку в розмірах: </w:t>
      </w:r>
    </w:p>
    <w:p w:rsidR="00997268" w:rsidRDefault="00997268" w:rsidP="00997268">
      <w:pPr>
        <w:tabs>
          <w:tab w:val="left" w:pos="993"/>
        </w:tabs>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eastAsia="uk-UA"/>
        </w:rPr>
        <w:t>-</w:t>
      </w:r>
      <w:r>
        <w:rPr>
          <w:sz w:val="28"/>
          <w:szCs w:val="28"/>
          <w:lang w:val="en-US" w:eastAsia="uk-UA"/>
        </w:rPr>
        <w:t> </w:t>
      </w:r>
      <w:r w:rsidRPr="00997268">
        <w:rPr>
          <w:sz w:val="28"/>
          <w:szCs w:val="28"/>
          <w:lang w:eastAsia="uk-UA"/>
        </w:rPr>
        <w:t xml:space="preserve">10 </w:t>
      </w:r>
      <w:r>
        <w:rPr>
          <w:rFonts w:ascii="Times New Roman CYR" w:hAnsi="Times New Roman CYR" w:cs="Times New Roman CYR"/>
          <w:sz w:val="28"/>
          <w:szCs w:val="28"/>
          <w:lang w:eastAsia="uk-UA"/>
        </w:rPr>
        <w:t xml:space="preserve">відсотків розміру прожиткового мінімуму на всі види діяльності, які дозволені для даної групи платників єдиного податку з усіма обмеженнями та особливостями, викладеними в главі 1 розділу ХIV Податкового кодексу України зі змінами та доповненнями; </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lastRenderedPageBreak/>
        <w:t>для другої групи платників єдиного податку в розмірі 10 відсотків розміру мінімальної заробітної плати на всі види діяльності, які дозволені для даної групи платників єдиного податку з усіма обмеженнями та особливостями, викладеними в главі 1 розділу ХIV Податкового кодексу України зі змінами та доповненнями.</w:t>
      </w:r>
    </w:p>
    <w:p w:rsidR="00997268" w:rsidRDefault="00997268" w:rsidP="00997268">
      <w:p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Враховуючи зазначене, рівень мінімальної заробітної плати та прожиткового мінімуму з 01.01.2022 року, ставки єдиного податку на 2022</w:t>
      </w:r>
      <w:r>
        <w:rPr>
          <w:sz w:val="28"/>
          <w:szCs w:val="28"/>
          <w:lang w:val="en-US" w:eastAsia="uk-UA"/>
        </w:rPr>
        <w:t> </w:t>
      </w:r>
      <w:r>
        <w:rPr>
          <w:rFonts w:ascii="Times New Roman CYR" w:hAnsi="Times New Roman CYR" w:cs="Times New Roman CYR"/>
          <w:sz w:val="28"/>
          <w:szCs w:val="28"/>
          <w:lang w:eastAsia="uk-UA"/>
        </w:rPr>
        <w:t>рік на території селищної ради  становитимуть:</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для першої групи платників – 248 гривень та 50 гривень для інвалідів 1 та 2 групи, учасників війни та учасників бойових дій, які здійснюють виключно роздрібний продаж товарів з торговельних місць на ринках (в 2021 році – 227 гривень та 45 гривень відповідно);</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другої групи платників – </w:t>
      </w:r>
      <w:r>
        <w:rPr>
          <w:rFonts w:ascii="Times New Roman CYR" w:hAnsi="Times New Roman CYR" w:cs="Times New Roman CYR"/>
          <w:b/>
          <w:bCs/>
          <w:sz w:val="28"/>
          <w:szCs w:val="28"/>
          <w:lang w:eastAsia="uk-UA"/>
        </w:rPr>
        <w:t xml:space="preserve">650 гривень </w:t>
      </w:r>
      <w:r>
        <w:rPr>
          <w:rFonts w:ascii="Times New Roman CYR" w:hAnsi="Times New Roman CYR" w:cs="Times New Roman CYR"/>
          <w:sz w:val="28"/>
          <w:szCs w:val="28"/>
          <w:lang w:eastAsia="uk-UA"/>
        </w:rPr>
        <w:t>(в 2021 році – 600 гривень).</w:t>
      </w:r>
    </w:p>
    <w:p w:rsidR="00997268" w:rsidRDefault="00997268" w:rsidP="00997268">
      <w:pPr>
        <w:tabs>
          <w:tab w:val="left" w:pos="0"/>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Єдиний податок є другим бюджетоформуючим джерелом доходів бюджету Роздорської селищної територіальної громади на 2022 рік.</w:t>
      </w:r>
    </w:p>
    <w:p w:rsid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Фактичні надходження єдиного податку за 10 місяців 2021 року склали 2</w:t>
      </w:r>
      <w:r>
        <w:rPr>
          <w:sz w:val="28"/>
          <w:szCs w:val="28"/>
          <w:lang w:val="en-US" w:eastAsia="uk-UA"/>
        </w:rPr>
        <w:t> </w:t>
      </w:r>
      <w:r w:rsidRPr="00997268">
        <w:rPr>
          <w:sz w:val="28"/>
          <w:szCs w:val="28"/>
          <w:lang w:val="ru-RU" w:eastAsia="uk-UA"/>
        </w:rPr>
        <w:t xml:space="preserve">525 264 </w:t>
      </w:r>
      <w:r>
        <w:rPr>
          <w:rFonts w:ascii="Times New Roman CYR" w:hAnsi="Times New Roman CYR" w:cs="Times New Roman CYR"/>
          <w:sz w:val="28"/>
          <w:szCs w:val="28"/>
          <w:lang w:eastAsia="uk-UA"/>
        </w:rPr>
        <w:t xml:space="preserve">гривень. </w:t>
      </w:r>
    </w:p>
    <w:p w:rsidR="00997268" w:rsidRDefault="00997268" w:rsidP="00997268">
      <w:pPr>
        <w:tabs>
          <w:tab w:val="left" w:pos="142"/>
          <w:tab w:val="left" w:pos="426"/>
          <w:tab w:val="left" w:pos="567"/>
          <w:tab w:val="left" w:pos="709"/>
          <w:tab w:val="left" w:pos="851"/>
        </w:tabs>
        <w:autoSpaceDE w:val="0"/>
        <w:autoSpaceDN w:val="0"/>
        <w:adjustRightInd w:val="0"/>
        <w:ind w:right="-2"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Враховуючи фактичні надходження за 2018 – 2020 роки, 10 місяців 2021 року та очікувані надходження у 2021 році, у 2022 році планується отримати єдиного податку до бюджету Роздорської селищної територіальної громади в сумі </w:t>
      </w:r>
      <w:r>
        <w:rPr>
          <w:rFonts w:ascii="Times New Roman CYR" w:hAnsi="Times New Roman CYR" w:cs="Times New Roman CYR"/>
          <w:b/>
          <w:bCs/>
          <w:sz w:val="28"/>
          <w:szCs w:val="28"/>
          <w:lang w:eastAsia="uk-UA"/>
        </w:rPr>
        <w:t>2</w:t>
      </w:r>
      <w:r>
        <w:rPr>
          <w:b/>
          <w:bCs/>
          <w:sz w:val="28"/>
          <w:szCs w:val="28"/>
          <w:lang w:val="en-US" w:eastAsia="uk-UA"/>
        </w:rPr>
        <w:t> </w:t>
      </w:r>
      <w:r w:rsidRPr="00997268">
        <w:rPr>
          <w:b/>
          <w:bCs/>
          <w:sz w:val="28"/>
          <w:szCs w:val="28"/>
          <w:lang w:eastAsia="uk-UA"/>
        </w:rPr>
        <w:t xml:space="preserve">870 543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що на 94 142 гривні  або на 3,4 % більше в порівнянні з очікуваними надходженнями за 2021 рік, що відповідає темпу росту по місцевих бюджетах України.</w:t>
      </w:r>
    </w:p>
    <w:p w:rsidR="00997268" w:rsidRDefault="00997268" w:rsidP="00997268">
      <w:pPr>
        <w:autoSpaceDE w:val="0"/>
        <w:autoSpaceDN w:val="0"/>
        <w:adjustRightInd w:val="0"/>
        <w:spacing w:after="120"/>
        <w:ind w:hanging="142"/>
        <w:jc w:val="both"/>
        <w:rPr>
          <w:rFonts w:ascii="Times New Roman CYR" w:hAnsi="Times New Roman CYR" w:cs="Times New Roman CYR"/>
          <w:sz w:val="28"/>
          <w:szCs w:val="28"/>
          <w:lang w:eastAsia="uk-UA"/>
        </w:rPr>
      </w:pPr>
      <w:r w:rsidRPr="00997268">
        <w:rPr>
          <w:sz w:val="28"/>
          <w:szCs w:val="28"/>
          <w:lang w:eastAsia="uk-UA"/>
        </w:rPr>
        <w:t xml:space="preserve">           </w:t>
      </w:r>
      <w:r>
        <w:rPr>
          <w:rFonts w:ascii="Times New Roman CYR" w:hAnsi="Times New Roman CYR" w:cs="Times New Roman CYR"/>
          <w:sz w:val="28"/>
          <w:szCs w:val="28"/>
          <w:lang w:eastAsia="uk-UA"/>
        </w:rPr>
        <w:t>Бюджетоутворюючими платниками податків Роздорської селищної територіальної громади  є:</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ТОВ </w:t>
      </w:r>
      <w:r w:rsidRPr="00997268">
        <w:rPr>
          <w:sz w:val="28"/>
          <w:szCs w:val="28"/>
          <w:lang w:val="ru-RU" w:eastAsia="uk-UA"/>
        </w:rPr>
        <w:t>«</w:t>
      </w:r>
      <w:r>
        <w:rPr>
          <w:rFonts w:ascii="Times New Roman CYR" w:hAnsi="Times New Roman CYR" w:cs="Times New Roman CYR"/>
          <w:sz w:val="28"/>
          <w:szCs w:val="28"/>
          <w:lang w:eastAsia="uk-UA"/>
        </w:rPr>
        <w:t>Дніпроагроальянс</w:t>
      </w:r>
      <w:r w:rsidRPr="00997268">
        <w:rPr>
          <w:sz w:val="28"/>
          <w:szCs w:val="28"/>
          <w:lang w:val="ru-RU" w:eastAsia="uk-UA"/>
        </w:rPr>
        <w:t xml:space="preserve">», </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ТОВ Фірма </w:t>
      </w:r>
      <w:r w:rsidRPr="00997268">
        <w:rPr>
          <w:sz w:val="28"/>
          <w:szCs w:val="28"/>
          <w:lang w:val="ru-RU" w:eastAsia="uk-UA"/>
        </w:rPr>
        <w:t>«</w:t>
      </w:r>
      <w:r>
        <w:rPr>
          <w:rFonts w:ascii="Times New Roman CYR" w:hAnsi="Times New Roman CYR" w:cs="Times New Roman CYR"/>
          <w:sz w:val="28"/>
          <w:szCs w:val="28"/>
          <w:lang w:eastAsia="uk-UA"/>
        </w:rPr>
        <w:t>АДВЕРС</w:t>
      </w:r>
      <w:r w:rsidRPr="00997268">
        <w:rPr>
          <w:sz w:val="28"/>
          <w:szCs w:val="28"/>
          <w:lang w:val="ru-RU" w:eastAsia="uk-UA"/>
        </w:rPr>
        <w:t xml:space="preserve">», </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РФ  </w:t>
      </w:r>
      <w:r w:rsidRPr="00997268">
        <w:rPr>
          <w:sz w:val="28"/>
          <w:szCs w:val="28"/>
          <w:lang w:val="ru-RU" w:eastAsia="uk-UA"/>
        </w:rPr>
        <w:t>«</w:t>
      </w:r>
      <w:r>
        <w:rPr>
          <w:rFonts w:ascii="Times New Roman CYR" w:hAnsi="Times New Roman CYR" w:cs="Times New Roman CYR"/>
          <w:sz w:val="28"/>
          <w:szCs w:val="28"/>
          <w:lang w:eastAsia="uk-UA"/>
        </w:rPr>
        <w:t>Придніпровська залізниця</w:t>
      </w:r>
      <w:r w:rsidRPr="00997268">
        <w:rPr>
          <w:sz w:val="28"/>
          <w:szCs w:val="28"/>
          <w:lang w:val="ru-RU" w:eastAsia="uk-UA"/>
        </w:rPr>
        <w:t xml:space="preserve">», </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АТ </w:t>
      </w:r>
      <w:r w:rsidRPr="00997268">
        <w:rPr>
          <w:sz w:val="28"/>
          <w:szCs w:val="28"/>
          <w:lang w:val="ru-RU" w:eastAsia="uk-UA"/>
        </w:rPr>
        <w:t>«</w:t>
      </w:r>
      <w:r>
        <w:rPr>
          <w:rFonts w:ascii="Times New Roman CYR" w:hAnsi="Times New Roman CYR" w:cs="Times New Roman CYR"/>
          <w:sz w:val="28"/>
          <w:szCs w:val="28"/>
          <w:lang w:eastAsia="uk-UA"/>
        </w:rPr>
        <w:t>Укрзалізниця</w:t>
      </w:r>
      <w:r w:rsidRPr="00997268">
        <w:rPr>
          <w:sz w:val="28"/>
          <w:szCs w:val="28"/>
          <w:lang w:val="ru-RU" w:eastAsia="uk-UA"/>
        </w:rPr>
        <w:t xml:space="preserve">», </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ТОВ </w:t>
      </w:r>
      <w:r w:rsidRPr="00997268">
        <w:rPr>
          <w:sz w:val="28"/>
          <w:szCs w:val="28"/>
          <w:lang w:val="ru-RU" w:eastAsia="uk-UA"/>
        </w:rPr>
        <w:t>«</w:t>
      </w:r>
      <w:r>
        <w:rPr>
          <w:rFonts w:ascii="Times New Roman CYR" w:hAnsi="Times New Roman CYR" w:cs="Times New Roman CYR"/>
          <w:sz w:val="28"/>
          <w:szCs w:val="28"/>
          <w:lang w:eastAsia="uk-UA"/>
        </w:rPr>
        <w:t>Агро-союз</w:t>
      </w:r>
      <w:r w:rsidRPr="00997268">
        <w:rPr>
          <w:sz w:val="28"/>
          <w:szCs w:val="28"/>
          <w:lang w:val="ru-RU" w:eastAsia="uk-UA"/>
        </w:rPr>
        <w:t>»,</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ТОВ "Розвиток-Схід",</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АТ </w:t>
      </w:r>
      <w:r w:rsidRPr="00997268">
        <w:rPr>
          <w:sz w:val="28"/>
          <w:szCs w:val="28"/>
          <w:lang w:val="ru-RU" w:eastAsia="uk-UA"/>
        </w:rPr>
        <w:t>«</w:t>
      </w:r>
      <w:r>
        <w:rPr>
          <w:rFonts w:ascii="Times New Roman CYR" w:hAnsi="Times New Roman CYR" w:cs="Times New Roman CYR"/>
          <w:sz w:val="28"/>
          <w:szCs w:val="28"/>
          <w:lang w:eastAsia="uk-UA"/>
        </w:rPr>
        <w:t>ДТЕК Дніпровські електромережі</w:t>
      </w:r>
      <w:r w:rsidRPr="00997268">
        <w:rPr>
          <w:sz w:val="28"/>
          <w:szCs w:val="28"/>
          <w:lang w:val="ru-RU" w:eastAsia="uk-UA"/>
        </w:rPr>
        <w:t>»,</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ТДВ"Агротехсервіс-Синельникове",</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ПрАТ "Київстар",</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Синельниківський РАйСТ,</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приватні підприємці:</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ПП "Днепр Трейд-Авто"</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ПП "Росинка"</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ПП "Роздолля" та інші.</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Прогнозний обсяг податкових надходжень до загального фонду становить </w:t>
      </w:r>
      <w:r>
        <w:rPr>
          <w:rFonts w:ascii="Times New Roman CYR" w:hAnsi="Times New Roman CYR" w:cs="Times New Roman CYR"/>
          <w:b/>
          <w:bCs/>
          <w:sz w:val="28"/>
          <w:szCs w:val="28"/>
          <w:lang w:eastAsia="uk-UA"/>
        </w:rPr>
        <w:t>14</w:t>
      </w:r>
      <w:r>
        <w:rPr>
          <w:b/>
          <w:bCs/>
          <w:sz w:val="28"/>
          <w:szCs w:val="28"/>
          <w:lang w:val="en-US" w:eastAsia="uk-UA"/>
        </w:rPr>
        <w:t> </w:t>
      </w:r>
      <w:r w:rsidRPr="00997268">
        <w:rPr>
          <w:b/>
          <w:bCs/>
          <w:sz w:val="28"/>
          <w:szCs w:val="28"/>
          <w:lang w:val="ru-RU" w:eastAsia="uk-UA"/>
        </w:rPr>
        <w:t>575</w:t>
      </w:r>
      <w:r>
        <w:rPr>
          <w:b/>
          <w:bCs/>
          <w:sz w:val="28"/>
          <w:szCs w:val="28"/>
          <w:lang w:val="en-US" w:eastAsia="uk-UA"/>
        </w:rPr>
        <w:t> </w:t>
      </w:r>
      <w:r w:rsidRPr="00997268">
        <w:rPr>
          <w:b/>
          <w:bCs/>
          <w:sz w:val="28"/>
          <w:szCs w:val="28"/>
          <w:lang w:val="ru-RU" w:eastAsia="uk-UA"/>
        </w:rPr>
        <w:t xml:space="preserve">200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w:t>
      </w:r>
    </w:p>
    <w:p w:rsidR="00997268" w:rsidRDefault="00997268" w:rsidP="00997268">
      <w:pPr>
        <w:autoSpaceDE w:val="0"/>
        <w:autoSpaceDN w:val="0"/>
        <w:adjustRightInd w:val="0"/>
        <w:jc w:val="both"/>
        <w:rPr>
          <w:rFonts w:ascii="Times New Roman CYR" w:hAnsi="Times New Roman CYR" w:cs="Times New Roman CYR"/>
          <w:b/>
          <w:bCs/>
          <w:sz w:val="28"/>
          <w:szCs w:val="28"/>
          <w:lang w:eastAsia="uk-UA"/>
        </w:rPr>
      </w:pPr>
      <w:r w:rsidRPr="00997268">
        <w:rPr>
          <w:b/>
          <w:bCs/>
          <w:sz w:val="28"/>
          <w:szCs w:val="28"/>
          <w:lang w:val="ru-RU" w:eastAsia="uk-UA"/>
        </w:rPr>
        <w:lastRenderedPageBreak/>
        <w:t xml:space="preserve">          </w:t>
      </w:r>
      <w:r>
        <w:rPr>
          <w:rFonts w:ascii="Times New Roman CYR" w:hAnsi="Times New Roman CYR" w:cs="Times New Roman CYR"/>
          <w:b/>
          <w:bCs/>
          <w:sz w:val="28"/>
          <w:szCs w:val="28"/>
          <w:lang w:eastAsia="uk-UA"/>
        </w:rPr>
        <w:t>Неподаткові надходження</w:t>
      </w:r>
      <w:r>
        <w:rPr>
          <w:rFonts w:ascii="Times New Roman CYR" w:hAnsi="Times New Roman CYR" w:cs="Times New Roman CYR"/>
          <w:sz w:val="28"/>
          <w:szCs w:val="28"/>
          <w:lang w:eastAsia="uk-UA"/>
        </w:rPr>
        <w:t xml:space="preserve"> заплановані в розмірі </w:t>
      </w:r>
      <w:r>
        <w:rPr>
          <w:rFonts w:ascii="Times New Roman CYR" w:hAnsi="Times New Roman CYR" w:cs="Times New Roman CYR"/>
          <w:b/>
          <w:bCs/>
          <w:sz w:val="28"/>
          <w:szCs w:val="28"/>
          <w:lang w:eastAsia="uk-UA"/>
        </w:rPr>
        <w:t xml:space="preserve">73 586 гривень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та складаються з:</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eastAsia="uk-UA"/>
        </w:rPr>
        <w:t xml:space="preserve">     </w:t>
      </w:r>
      <w:r>
        <w:rPr>
          <w:rFonts w:ascii="Times New Roman CYR" w:hAnsi="Times New Roman CYR" w:cs="Times New Roman CYR"/>
          <w:sz w:val="28"/>
          <w:szCs w:val="28"/>
          <w:lang w:eastAsia="uk-UA"/>
        </w:rPr>
        <w:t xml:space="preserve">надходжень від адміністративних штрафів і санкцій </w:t>
      </w:r>
      <w:r>
        <w:rPr>
          <w:rFonts w:ascii="Times New Roman CYR" w:hAnsi="Times New Roman CYR" w:cs="Times New Roman CYR"/>
          <w:i/>
          <w:iCs/>
          <w:sz w:val="28"/>
          <w:szCs w:val="28"/>
          <w:lang w:eastAsia="uk-UA"/>
        </w:rPr>
        <w:t>(1 900 гривень),</w:t>
      </w:r>
      <w:r>
        <w:rPr>
          <w:rFonts w:ascii="Times New Roman CYR" w:hAnsi="Times New Roman CYR" w:cs="Times New Roman CYR"/>
          <w:sz w:val="28"/>
          <w:szCs w:val="28"/>
          <w:lang w:eastAsia="uk-UA"/>
        </w:rPr>
        <w:t xml:space="preserve"> відповідно до п.п. 38 п. 1 статті 64 глави 11 розділу III Бюджетного кодексу України надходження адміністративних штрафів, що накладаються </w:t>
      </w:r>
      <w:r>
        <w:rPr>
          <w:rFonts w:ascii="Times New Roman CYR" w:hAnsi="Times New Roman CYR" w:cs="Times New Roman CYR"/>
          <w:color w:val="000000"/>
          <w:sz w:val="28"/>
          <w:szCs w:val="28"/>
          <w:lang w:eastAsia="uk-UA"/>
        </w:rPr>
        <w:t>місцевими органами виконавчої влади та виконавчими органами місцевих рад або утвореними ними в установленому порядку адміністративними комісіями</w:t>
      </w:r>
      <w:r>
        <w:rPr>
          <w:rFonts w:ascii="Times New Roman CYR" w:hAnsi="Times New Roman CYR" w:cs="Times New Roman CYR"/>
          <w:sz w:val="28"/>
          <w:szCs w:val="28"/>
          <w:lang w:eastAsia="uk-UA"/>
        </w:rPr>
        <w:t>, входить до складу доходів загального  фонду місцевого бюджету;</w:t>
      </w:r>
    </w:p>
    <w:p w:rsidR="00997268" w:rsidRPr="00997268" w:rsidRDefault="00997268" w:rsidP="00997268">
      <w:pPr>
        <w:autoSpaceDE w:val="0"/>
        <w:autoSpaceDN w:val="0"/>
        <w:adjustRightInd w:val="0"/>
        <w:ind w:firstLine="709"/>
        <w:jc w:val="both"/>
        <w:rPr>
          <w:sz w:val="28"/>
          <w:szCs w:val="28"/>
          <w:lang w:val="ru-RU" w:eastAsia="uk-UA"/>
        </w:rPr>
      </w:pPr>
      <w:r w:rsidRPr="00997268">
        <w:rPr>
          <w:sz w:val="28"/>
          <w:szCs w:val="28"/>
          <w:lang w:eastAsia="uk-UA"/>
        </w:rPr>
        <w:t xml:space="preserve">      </w:t>
      </w:r>
      <w:r>
        <w:rPr>
          <w:rFonts w:ascii="Times New Roman CYR" w:hAnsi="Times New Roman CYR" w:cs="Times New Roman CYR"/>
          <w:sz w:val="28"/>
          <w:szCs w:val="28"/>
          <w:lang w:eastAsia="uk-UA"/>
        </w:rPr>
        <w:t xml:space="preserve">плати за надання інших адміністративних послуг </w:t>
      </w:r>
      <w:r>
        <w:rPr>
          <w:rFonts w:ascii="Times New Roman CYR" w:hAnsi="Times New Roman CYR" w:cs="Times New Roman CYR"/>
          <w:i/>
          <w:iCs/>
          <w:sz w:val="28"/>
          <w:szCs w:val="28"/>
          <w:lang w:eastAsia="uk-UA"/>
        </w:rPr>
        <w:t>(3 771 гривень),</w:t>
      </w:r>
      <w:r>
        <w:rPr>
          <w:rFonts w:ascii="Times New Roman CYR" w:hAnsi="Times New Roman CYR" w:cs="Times New Roman CYR"/>
          <w:sz w:val="28"/>
          <w:szCs w:val="28"/>
          <w:lang w:eastAsia="uk-UA"/>
        </w:rPr>
        <w:t xml:space="preserve"> згідно Закону України від 28.12.2014 року № 79-VІІІ </w:t>
      </w:r>
      <w:r w:rsidRPr="00997268">
        <w:rPr>
          <w:sz w:val="28"/>
          <w:szCs w:val="28"/>
          <w:lang w:eastAsia="uk-UA"/>
        </w:rPr>
        <w:t>«</w:t>
      </w:r>
      <w:r>
        <w:rPr>
          <w:rFonts w:ascii="Times New Roman CYR" w:hAnsi="Times New Roman CYR" w:cs="Times New Roman CYR"/>
          <w:sz w:val="28"/>
          <w:szCs w:val="28"/>
          <w:lang w:eastAsia="uk-UA"/>
        </w:rPr>
        <w:t>Про внесення змін до Бюджетного кодексу України щодо реформи міжбюджетних відносин</w:t>
      </w:r>
      <w:r w:rsidRPr="00997268">
        <w:rPr>
          <w:sz w:val="28"/>
          <w:szCs w:val="28"/>
          <w:lang w:eastAsia="uk-UA"/>
        </w:rPr>
        <w:t xml:space="preserve">» </w:t>
      </w:r>
      <w:r>
        <w:rPr>
          <w:rFonts w:ascii="Times New Roman CYR" w:hAnsi="Times New Roman CYR" w:cs="Times New Roman CYR"/>
          <w:sz w:val="28"/>
          <w:szCs w:val="28"/>
          <w:lang w:eastAsia="uk-UA"/>
        </w:rPr>
        <w:t xml:space="preserve">починаючи з 01.01.2015 року до доходів загального фонду селищного бюджету віднесено плату за надання інших адміністративних послуг, що справляється за місцем надання послуг. Питання адміністративного збору та вартості адміністративних послуг регулюються Законом України від 06.09.2012 року № 5203-VI </w:t>
      </w:r>
      <w:r w:rsidRPr="00997268">
        <w:rPr>
          <w:sz w:val="28"/>
          <w:szCs w:val="28"/>
          <w:lang w:val="ru-RU" w:eastAsia="uk-UA"/>
        </w:rPr>
        <w:t>«</w:t>
      </w:r>
      <w:r>
        <w:rPr>
          <w:rFonts w:ascii="Times New Roman CYR" w:hAnsi="Times New Roman CYR" w:cs="Times New Roman CYR"/>
          <w:sz w:val="28"/>
          <w:szCs w:val="28"/>
          <w:lang w:eastAsia="uk-UA"/>
        </w:rPr>
        <w:t>Про адміністративні послуги</w:t>
      </w:r>
      <w:r w:rsidRPr="00997268">
        <w:rPr>
          <w:sz w:val="28"/>
          <w:szCs w:val="28"/>
          <w:lang w:val="ru-RU" w:eastAsia="uk-UA"/>
        </w:rPr>
        <w:t>»;</w:t>
      </w:r>
    </w:p>
    <w:p w:rsidR="00997268" w:rsidRDefault="00997268" w:rsidP="00997268">
      <w:pPr>
        <w:autoSpaceDE w:val="0"/>
        <w:autoSpaceDN w:val="0"/>
        <w:adjustRightInd w:val="0"/>
        <w:spacing w:after="120"/>
        <w:jc w:val="both"/>
        <w:rPr>
          <w:rFonts w:ascii="Times New Roman CYR" w:hAnsi="Times New Roman CYR" w:cs="Times New Roman CYR"/>
          <w:i/>
          <w:iCs/>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державного мита </w:t>
      </w:r>
      <w:r>
        <w:rPr>
          <w:rFonts w:ascii="Times New Roman CYR" w:hAnsi="Times New Roman CYR" w:cs="Times New Roman CYR"/>
          <w:i/>
          <w:iCs/>
          <w:sz w:val="28"/>
          <w:szCs w:val="28"/>
          <w:lang w:eastAsia="uk-UA"/>
        </w:rPr>
        <w:t>(104 гривні)</w:t>
      </w:r>
      <w:r>
        <w:rPr>
          <w:rFonts w:ascii="Times New Roman CYR" w:hAnsi="Times New Roman CYR" w:cs="Times New Roman CYR"/>
          <w:sz w:val="28"/>
          <w:szCs w:val="28"/>
          <w:lang w:eastAsia="uk-UA"/>
        </w:rPr>
        <w:t xml:space="preserve">, інших надходжень </w:t>
      </w:r>
      <w:r>
        <w:rPr>
          <w:rFonts w:ascii="Times New Roman CYR" w:hAnsi="Times New Roman CYR" w:cs="Times New Roman CYR"/>
          <w:i/>
          <w:iCs/>
          <w:sz w:val="28"/>
          <w:szCs w:val="28"/>
          <w:lang w:eastAsia="uk-UA"/>
        </w:rPr>
        <w:t>(2</w:t>
      </w:r>
      <w:r>
        <w:rPr>
          <w:i/>
          <w:iCs/>
          <w:sz w:val="28"/>
          <w:szCs w:val="28"/>
          <w:lang w:val="en-US" w:eastAsia="uk-UA"/>
        </w:rPr>
        <w:t> </w:t>
      </w:r>
      <w:r w:rsidRPr="00997268">
        <w:rPr>
          <w:i/>
          <w:iCs/>
          <w:sz w:val="28"/>
          <w:szCs w:val="28"/>
          <w:lang w:val="ru-RU" w:eastAsia="uk-UA"/>
        </w:rPr>
        <w:t xml:space="preserve">703 </w:t>
      </w:r>
      <w:r>
        <w:rPr>
          <w:rFonts w:ascii="Times New Roman CYR" w:hAnsi="Times New Roman CYR" w:cs="Times New Roman CYR"/>
          <w:i/>
          <w:iCs/>
          <w:sz w:val="28"/>
          <w:szCs w:val="28"/>
          <w:lang w:eastAsia="uk-UA"/>
        </w:rPr>
        <w:t>гривні)</w:t>
      </w:r>
      <w:r>
        <w:rPr>
          <w:rFonts w:ascii="Times New Roman CYR" w:hAnsi="Times New Roman CYR" w:cs="Times New Roman CYR"/>
          <w:sz w:val="28"/>
          <w:szCs w:val="28"/>
          <w:lang w:eastAsia="uk-UA"/>
        </w:rPr>
        <w:t xml:space="preserve"> та орендна плата за водні об’єкти (їх частини), що надаються в користування на умовах оренди </w:t>
      </w:r>
      <w:r>
        <w:rPr>
          <w:rFonts w:ascii="Times New Roman CYR" w:hAnsi="Times New Roman CYR" w:cs="Times New Roman CYR"/>
          <w:i/>
          <w:iCs/>
          <w:sz w:val="28"/>
          <w:szCs w:val="28"/>
          <w:lang w:eastAsia="uk-UA"/>
        </w:rPr>
        <w:t>(65 108 гривень).</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ab/>
      </w:r>
      <w:r>
        <w:rPr>
          <w:rFonts w:ascii="Times New Roman CYR" w:hAnsi="Times New Roman CYR" w:cs="Times New Roman CYR"/>
          <w:b/>
          <w:bCs/>
          <w:sz w:val="28"/>
          <w:szCs w:val="28"/>
          <w:lang w:eastAsia="uk-UA"/>
        </w:rPr>
        <w:t>Трансферти з державного бюджету</w:t>
      </w:r>
      <w:r>
        <w:rPr>
          <w:rFonts w:ascii="Times New Roman CYR" w:hAnsi="Times New Roman CYR" w:cs="Times New Roman CYR"/>
          <w:sz w:val="28"/>
          <w:szCs w:val="28"/>
          <w:lang w:eastAsia="uk-UA"/>
        </w:rPr>
        <w:t xml:space="preserve"> до загального фонду селищного бюджету заплановані в розмірі </w:t>
      </w:r>
      <w:r>
        <w:rPr>
          <w:rFonts w:ascii="Times New Roman CYR" w:hAnsi="Times New Roman CYR" w:cs="Times New Roman CYR"/>
          <w:b/>
          <w:bCs/>
          <w:sz w:val="28"/>
          <w:szCs w:val="28"/>
          <w:lang w:eastAsia="uk-UA"/>
        </w:rPr>
        <w:t>13</w:t>
      </w:r>
      <w:r>
        <w:rPr>
          <w:b/>
          <w:bCs/>
          <w:sz w:val="28"/>
          <w:szCs w:val="28"/>
          <w:lang w:val="en-US" w:eastAsia="uk-UA"/>
        </w:rPr>
        <w:t> </w:t>
      </w:r>
      <w:r w:rsidRPr="00997268">
        <w:rPr>
          <w:b/>
          <w:bCs/>
          <w:sz w:val="28"/>
          <w:szCs w:val="28"/>
          <w:lang w:val="ru-RU" w:eastAsia="uk-UA"/>
        </w:rPr>
        <w:t xml:space="preserve">540 100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з них:</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Базова дотація – 1</w:t>
      </w:r>
      <w:r>
        <w:rPr>
          <w:sz w:val="28"/>
          <w:szCs w:val="28"/>
          <w:lang w:val="en-US" w:eastAsia="uk-UA"/>
        </w:rPr>
        <w:t> </w:t>
      </w:r>
      <w:r w:rsidRPr="00997268">
        <w:rPr>
          <w:sz w:val="28"/>
          <w:szCs w:val="28"/>
          <w:lang w:val="ru-RU" w:eastAsia="uk-UA"/>
        </w:rPr>
        <w:t xml:space="preserve">820 800 </w:t>
      </w:r>
      <w:r>
        <w:rPr>
          <w:rFonts w:ascii="Times New Roman CYR" w:hAnsi="Times New Roman CYR" w:cs="Times New Roman CYR"/>
          <w:sz w:val="28"/>
          <w:szCs w:val="28"/>
          <w:lang w:eastAsia="uk-UA"/>
        </w:rPr>
        <w:t xml:space="preserve">гривень;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освітня субвенція – 11</w:t>
      </w:r>
      <w:r>
        <w:rPr>
          <w:sz w:val="28"/>
          <w:szCs w:val="28"/>
          <w:lang w:val="en-US" w:eastAsia="uk-UA"/>
        </w:rPr>
        <w:t> </w:t>
      </w:r>
      <w:r w:rsidRPr="00997268">
        <w:rPr>
          <w:sz w:val="28"/>
          <w:szCs w:val="28"/>
          <w:lang w:val="ru-RU" w:eastAsia="uk-UA"/>
        </w:rPr>
        <w:t xml:space="preserve">719 300 </w:t>
      </w:r>
      <w:r>
        <w:rPr>
          <w:rFonts w:ascii="Times New Roman CYR" w:hAnsi="Times New Roman CYR" w:cs="Times New Roman CYR"/>
          <w:sz w:val="28"/>
          <w:szCs w:val="28"/>
          <w:lang w:eastAsia="uk-UA"/>
        </w:rPr>
        <w:t xml:space="preserve">гривень.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b/>
          <w:bCs/>
          <w:sz w:val="28"/>
          <w:szCs w:val="28"/>
          <w:lang w:eastAsia="uk-UA"/>
        </w:rPr>
        <w:t>Трансферти з обласного бюджету</w:t>
      </w:r>
      <w:r>
        <w:rPr>
          <w:rFonts w:ascii="Times New Roman CYR" w:hAnsi="Times New Roman CYR" w:cs="Times New Roman CYR"/>
          <w:sz w:val="28"/>
          <w:szCs w:val="28"/>
          <w:lang w:eastAsia="uk-UA"/>
        </w:rPr>
        <w:t xml:space="preserve"> до загального фонду селищного бюджету заплановані в розмірі </w:t>
      </w:r>
      <w:r>
        <w:rPr>
          <w:rFonts w:ascii="Times New Roman CYR" w:hAnsi="Times New Roman CYR" w:cs="Times New Roman CYR"/>
          <w:b/>
          <w:bCs/>
          <w:sz w:val="28"/>
          <w:szCs w:val="28"/>
          <w:lang w:eastAsia="uk-UA"/>
        </w:rPr>
        <w:t>1 471 гривня</w:t>
      </w:r>
      <w:r>
        <w:rPr>
          <w:rFonts w:ascii="Times New Roman CYR" w:hAnsi="Times New Roman CYR" w:cs="Times New Roman CYR"/>
          <w:sz w:val="28"/>
          <w:szCs w:val="28"/>
          <w:lang w:eastAsia="uk-UA"/>
        </w:rPr>
        <w:t>, з них:</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Інші субвенції з місцевого бюджету (субвенція з обласного бюджету місцевим бюджетам на пільгове медичне обслуговування осіб, які постраждали внаслідок Чорнобильської катастрофи)  – 1</w:t>
      </w:r>
      <w:r>
        <w:rPr>
          <w:sz w:val="28"/>
          <w:szCs w:val="28"/>
          <w:lang w:val="en-US" w:eastAsia="uk-UA"/>
        </w:rPr>
        <w:t> </w:t>
      </w:r>
      <w:r w:rsidRPr="00997268">
        <w:rPr>
          <w:sz w:val="28"/>
          <w:szCs w:val="28"/>
          <w:lang w:val="ru-RU" w:eastAsia="uk-UA"/>
        </w:rPr>
        <w:t xml:space="preserve">471 </w:t>
      </w:r>
      <w:r>
        <w:rPr>
          <w:rFonts w:ascii="Times New Roman CYR" w:hAnsi="Times New Roman CYR" w:cs="Times New Roman CYR"/>
          <w:sz w:val="28"/>
          <w:szCs w:val="28"/>
          <w:lang w:eastAsia="uk-UA"/>
        </w:rPr>
        <w:t xml:space="preserve">гривня. </w:t>
      </w:r>
    </w:p>
    <w:p w:rsidR="00997268" w:rsidRPr="00997268" w:rsidRDefault="00997268" w:rsidP="00997268">
      <w:pPr>
        <w:autoSpaceDE w:val="0"/>
        <w:autoSpaceDN w:val="0"/>
        <w:adjustRightInd w:val="0"/>
        <w:ind w:firstLine="567"/>
        <w:jc w:val="both"/>
        <w:rPr>
          <w:rFonts w:ascii="Calibri" w:hAnsi="Calibri" w:cs="Calibri"/>
          <w:sz w:val="22"/>
          <w:szCs w:val="22"/>
          <w:lang w:val="ru-RU" w:eastAsia="uk-UA"/>
        </w:rPr>
      </w:pPr>
    </w:p>
    <w:p w:rsidR="00997268" w:rsidRDefault="00997268" w:rsidP="00997268">
      <w:pPr>
        <w:autoSpaceDE w:val="0"/>
        <w:autoSpaceDN w:val="0"/>
        <w:adjustRightInd w:val="0"/>
        <w:ind w:firstLine="567"/>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Доходи спеціального фонду селищного бюджету</w:t>
      </w:r>
    </w:p>
    <w:p w:rsidR="00997268" w:rsidRPr="00997268" w:rsidRDefault="00997268" w:rsidP="00997268">
      <w:pPr>
        <w:autoSpaceDE w:val="0"/>
        <w:autoSpaceDN w:val="0"/>
        <w:adjustRightInd w:val="0"/>
        <w:ind w:firstLine="567"/>
        <w:jc w:val="both"/>
        <w:rPr>
          <w:rFonts w:ascii="Calibri" w:hAnsi="Calibri" w:cs="Calibri"/>
          <w:sz w:val="22"/>
          <w:szCs w:val="22"/>
          <w:lang w:val="ru-RU" w:eastAsia="uk-UA"/>
        </w:rPr>
      </w:pPr>
    </w:p>
    <w:p w:rsidR="00997268" w:rsidRPr="00997268" w:rsidRDefault="00997268" w:rsidP="00997268">
      <w:pPr>
        <w:autoSpaceDE w:val="0"/>
        <w:autoSpaceDN w:val="0"/>
        <w:adjustRightInd w:val="0"/>
        <w:ind w:firstLine="567"/>
        <w:jc w:val="both"/>
        <w:rPr>
          <w:sz w:val="28"/>
          <w:szCs w:val="28"/>
          <w:lang w:val="ru-RU" w:eastAsia="uk-UA"/>
        </w:rPr>
      </w:pPr>
      <w:r>
        <w:rPr>
          <w:rFonts w:ascii="Times New Roman CYR" w:hAnsi="Times New Roman CYR" w:cs="Times New Roman CYR"/>
          <w:sz w:val="28"/>
          <w:szCs w:val="28"/>
          <w:lang w:eastAsia="uk-UA"/>
        </w:rPr>
        <w:t>Джерелами формування спеціального фонду бюджету Роздорської селищної територіальної громади на 2022 рік у частині доходів є надходження, визначені статтею</w:t>
      </w:r>
      <w:r>
        <w:rPr>
          <w:b/>
          <w:bCs/>
          <w:color w:val="000000"/>
          <w:sz w:val="20"/>
          <w:szCs w:val="20"/>
          <w:lang w:val="en-US" w:eastAsia="uk-UA"/>
        </w:rPr>
        <w:t> </w:t>
      </w:r>
      <w:r w:rsidRPr="00997268">
        <w:rPr>
          <w:color w:val="000000"/>
          <w:sz w:val="28"/>
          <w:szCs w:val="28"/>
          <w:lang w:val="ru-RU" w:eastAsia="uk-UA"/>
        </w:rPr>
        <w:t>69</w:t>
      </w:r>
      <w:r w:rsidRPr="00997268">
        <w:rPr>
          <w:color w:val="000000"/>
          <w:sz w:val="8"/>
          <w:szCs w:val="8"/>
          <w:lang w:val="ru-RU" w:eastAsia="uk-UA"/>
        </w:rPr>
        <w:t>-</w:t>
      </w:r>
      <w:r w:rsidRPr="00997268">
        <w:rPr>
          <w:color w:val="000000"/>
          <w:sz w:val="22"/>
          <w:szCs w:val="22"/>
          <w:vertAlign w:val="superscript"/>
          <w:lang w:val="ru-RU" w:eastAsia="uk-UA"/>
        </w:rPr>
        <w:t>1</w:t>
      </w:r>
      <w:r w:rsidRPr="00997268">
        <w:rPr>
          <w:sz w:val="40"/>
          <w:szCs w:val="40"/>
          <w:lang w:val="ru-RU" w:eastAsia="uk-UA"/>
        </w:rPr>
        <w:t xml:space="preserve"> </w:t>
      </w:r>
      <w:hyperlink r:id="rId8" w:history="1">
        <w:r w:rsidRPr="00997268">
          <w:rPr>
            <w:color w:val="0000FF"/>
            <w:sz w:val="28"/>
            <w:szCs w:val="28"/>
            <w:u w:val="single"/>
            <w:lang w:val="ru-RU" w:eastAsia="uk-UA"/>
          </w:rPr>
          <w:t>Бюджетного кодексу України</w:t>
        </w:r>
      </w:hyperlink>
      <w:r w:rsidRPr="00997268">
        <w:rPr>
          <w:sz w:val="28"/>
          <w:szCs w:val="28"/>
          <w:lang w:val="ru-RU" w:eastAsia="uk-UA"/>
        </w:rPr>
        <w:t>.</w:t>
      </w:r>
    </w:p>
    <w:p w:rsidR="00997268" w:rsidRDefault="00997268" w:rsidP="00997268">
      <w:pPr>
        <w:tabs>
          <w:tab w:val="left" w:pos="142"/>
          <w:tab w:val="left" w:pos="426"/>
          <w:tab w:val="left" w:pos="567"/>
          <w:tab w:val="left" w:pos="709"/>
          <w:tab w:val="left" w:pos="851"/>
        </w:tabs>
        <w:autoSpaceDE w:val="0"/>
        <w:autoSpaceDN w:val="0"/>
        <w:adjustRightInd w:val="0"/>
        <w:ind w:right="-2" w:firstLine="629"/>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Спеціальний фонд селищного бюджету на 2022 рік розраховано в сумі                  1</w:t>
      </w:r>
      <w:r>
        <w:rPr>
          <w:sz w:val="28"/>
          <w:szCs w:val="28"/>
          <w:lang w:val="en-US" w:eastAsia="uk-UA"/>
        </w:rPr>
        <w:t> </w:t>
      </w:r>
      <w:r w:rsidRPr="00997268">
        <w:rPr>
          <w:sz w:val="28"/>
          <w:szCs w:val="28"/>
          <w:lang w:val="ru-RU" w:eastAsia="uk-UA"/>
        </w:rPr>
        <w:t xml:space="preserve">040 505 </w:t>
      </w:r>
      <w:r>
        <w:rPr>
          <w:rFonts w:ascii="Times New Roman CYR" w:hAnsi="Times New Roman CYR" w:cs="Times New Roman CYR"/>
          <w:sz w:val="28"/>
          <w:szCs w:val="28"/>
          <w:lang w:eastAsia="uk-UA"/>
        </w:rPr>
        <w:t>гривень, в тому числі :</w:t>
      </w:r>
      <w:r>
        <w:rPr>
          <w:rFonts w:ascii="Times New Roman CYR" w:hAnsi="Times New Roman CYR" w:cs="Times New Roman CYR"/>
          <w:b/>
          <w:bCs/>
          <w:i/>
          <w:iCs/>
          <w:sz w:val="28"/>
          <w:szCs w:val="28"/>
          <w:lang w:eastAsia="uk-UA"/>
        </w:rPr>
        <w:t xml:space="preserve"> 1</w:t>
      </w:r>
      <w:r>
        <w:rPr>
          <w:b/>
          <w:bCs/>
          <w:i/>
          <w:iCs/>
          <w:sz w:val="28"/>
          <w:szCs w:val="28"/>
          <w:lang w:val="en-US" w:eastAsia="uk-UA"/>
        </w:rPr>
        <w:t> </w:t>
      </w:r>
      <w:r w:rsidRPr="00997268">
        <w:rPr>
          <w:b/>
          <w:bCs/>
          <w:i/>
          <w:iCs/>
          <w:sz w:val="28"/>
          <w:szCs w:val="28"/>
          <w:lang w:val="ru-RU" w:eastAsia="uk-UA"/>
        </w:rPr>
        <w:t xml:space="preserve">040 005 </w:t>
      </w:r>
      <w:r>
        <w:rPr>
          <w:rFonts w:ascii="Times New Roman CYR" w:hAnsi="Times New Roman CYR" w:cs="Times New Roman CYR"/>
          <w:b/>
          <w:bCs/>
          <w:i/>
          <w:iCs/>
          <w:sz w:val="28"/>
          <w:szCs w:val="28"/>
          <w:lang w:eastAsia="uk-UA"/>
        </w:rPr>
        <w:t xml:space="preserve">гривень - батьківська плата </w:t>
      </w:r>
      <w:r>
        <w:rPr>
          <w:rFonts w:ascii="Times New Roman CYR" w:hAnsi="Times New Roman CYR" w:cs="Times New Roman CYR"/>
          <w:sz w:val="28"/>
          <w:szCs w:val="28"/>
          <w:lang w:eastAsia="uk-UA"/>
        </w:rPr>
        <w:t>та</w:t>
      </w:r>
      <w:r>
        <w:rPr>
          <w:rFonts w:ascii="Times New Roman CYR" w:hAnsi="Times New Roman CYR" w:cs="Times New Roman CYR"/>
          <w:b/>
          <w:bCs/>
          <w:sz w:val="28"/>
          <w:szCs w:val="28"/>
          <w:lang w:eastAsia="uk-UA"/>
        </w:rPr>
        <w:t xml:space="preserve"> екологічний податок - </w:t>
      </w:r>
      <w:r>
        <w:rPr>
          <w:rFonts w:ascii="Times New Roman CYR" w:hAnsi="Times New Roman CYR" w:cs="Times New Roman CYR"/>
          <w:b/>
          <w:bCs/>
          <w:i/>
          <w:iCs/>
          <w:sz w:val="28"/>
          <w:szCs w:val="28"/>
          <w:lang w:eastAsia="uk-UA"/>
        </w:rPr>
        <w:t>500 гривень</w:t>
      </w:r>
      <w:r>
        <w:rPr>
          <w:rFonts w:ascii="Times New Roman CYR" w:hAnsi="Times New Roman CYR" w:cs="Times New Roman CYR"/>
          <w:b/>
          <w:bCs/>
          <w:sz w:val="28"/>
          <w:szCs w:val="28"/>
          <w:lang w:eastAsia="uk-UA"/>
        </w:rPr>
        <w:t xml:space="preserve">. </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p>
    <w:p w:rsidR="00997268" w:rsidRPr="00997268" w:rsidRDefault="00997268" w:rsidP="00997268">
      <w:pPr>
        <w:autoSpaceDE w:val="0"/>
        <w:autoSpaceDN w:val="0"/>
        <w:adjustRightInd w:val="0"/>
        <w:ind w:right="-5"/>
        <w:jc w:val="center"/>
        <w:rPr>
          <w:rFonts w:ascii="Calibri" w:hAnsi="Calibri" w:cs="Calibri"/>
          <w:sz w:val="22"/>
          <w:szCs w:val="22"/>
          <w:lang w:val="ru-RU" w:eastAsia="uk-UA"/>
        </w:rPr>
      </w:pPr>
    </w:p>
    <w:p w:rsidR="00997268" w:rsidRDefault="00997268" w:rsidP="00997268">
      <w:pPr>
        <w:autoSpaceDE w:val="0"/>
        <w:autoSpaceDN w:val="0"/>
        <w:adjustRightInd w:val="0"/>
        <w:ind w:right="-5"/>
        <w:jc w:val="center"/>
        <w:rPr>
          <w:rFonts w:ascii="Times New Roman CYR" w:hAnsi="Times New Roman CYR" w:cs="Times New Roman CYR"/>
          <w:b/>
          <w:bCs/>
          <w:color w:val="000000"/>
          <w:sz w:val="28"/>
          <w:szCs w:val="28"/>
          <w:lang w:eastAsia="uk-UA"/>
        </w:rPr>
      </w:pPr>
      <w:r>
        <w:rPr>
          <w:rFonts w:ascii="Times New Roman CYR" w:hAnsi="Times New Roman CYR" w:cs="Times New Roman CYR"/>
          <w:b/>
          <w:bCs/>
          <w:color w:val="000000"/>
          <w:sz w:val="28"/>
          <w:szCs w:val="28"/>
          <w:lang w:eastAsia="uk-UA"/>
        </w:rPr>
        <w:t>ВИДАТКИ</w:t>
      </w:r>
    </w:p>
    <w:p w:rsidR="00997268" w:rsidRDefault="00997268" w:rsidP="00997268">
      <w:pPr>
        <w:autoSpaceDE w:val="0"/>
        <w:autoSpaceDN w:val="0"/>
        <w:adjustRightInd w:val="0"/>
        <w:ind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Видатки бюджету Роздорської селищної територіальної громади на 2022</w:t>
      </w:r>
      <w:r>
        <w:rPr>
          <w:sz w:val="28"/>
          <w:szCs w:val="28"/>
          <w:lang w:val="en-US" w:eastAsia="uk-UA"/>
        </w:rPr>
        <w:t> </w:t>
      </w:r>
      <w:r>
        <w:rPr>
          <w:rFonts w:ascii="Times New Roman CYR" w:hAnsi="Times New Roman CYR" w:cs="Times New Roman CYR"/>
          <w:sz w:val="28"/>
          <w:szCs w:val="28"/>
          <w:lang w:eastAsia="uk-UA"/>
        </w:rPr>
        <w:t>рік заплановано у сумі 29</w:t>
      </w:r>
      <w:r>
        <w:rPr>
          <w:sz w:val="28"/>
          <w:szCs w:val="28"/>
          <w:lang w:val="en-US" w:eastAsia="uk-UA"/>
        </w:rPr>
        <w:t> </w:t>
      </w:r>
      <w:r w:rsidRPr="00997268">
        <w:rPr>
          <w:sz w:val="28"/>
          <w:szCs w:val="28"/>
          <w:lang w:val="ru-RU" w:eastAsia="uk-UA"/>
        </w:rPr>
        <w:t xml:space="preserve">230 862 </w:t>
      </w:r>
      <w:r>
        <w:rPr>
          <w:rFonts w:ascii="Times New Roman CYR" w:hAnsi="Times New Roman CYR" w:cs="Times New Roman CYR"/>
          <w:sz w:val="28"/>
          <w:szCs w:val="28"/>
          <w:lang w:eastAsia="uk-UA"/>
        </w:rPr>
        <w:t>гривні, у тому числі обсяг видатків загального фонду бюджету у сумі 28</w:t>
      </w:r>
      <w:r>
        <w:rPr>
          <w:sz w:val="28"/>
          <w:szCs w:val="28"/>
          <w:lang w:val="en-US" w:eastAsia="uk-UA"/>
        </w:rPr>
        <w:t> </w:t>
      </w:r>
      <w:r w:rsidRPr="00997268">
        <w:rPr>
          <w:sz w:val="28"/>
          <w:szCs w:val="28"/>
          <w:lang w:val="ru-RU" w:eastAsia="uk-UA"/>
        </w:rPr>
        <w:t xml:space="preserve">190 357 </w:t>
      </w:r>
      <w:r>
        <w:rPr>
          <w:rFonts w:ascii="Times New Roman CYR" w:hAnsi="Times New Roman CYR" w:cs="Times New Roman CYR"/>
          <w:sz w:val="28"/>
          <w:szCs w:val="28"/>
          <w:lang w:eastAsia="uk-UA"/>
        </w:rPr>
        <w:t>гривень та видатків спеціального фонду у сумі 1</w:t>
      </w:r>
      <w:r>
        <w:rPr>
          <w:sz w:val="28"/>
          <w:szCs w:val="28"/>
          <w:lang w:val="en-US" w:eastAsia="uk-UA"/>
        </w:rPr>
        <w:t> </w:t>
      </w:r>
      <w:r w:rsidRPr="00997268">
        <w:rPr>
          <w:sz w:val="28"/>
          <w:szCs w:val="28"/>
          <w:lang w:val="ru-RU" w:eastAsia="uk-UA"/>
        </w:rPr>
        <w:t xml:space="preserve">040 505 </w:t>
      </w:r>
      <w:r>
        <w:rPr>
          <w:rFonts w:ascii="Times New Roman CYR" w:hAnsi="Times New Roman CYR" w:cs="Times New Roman CYR"/>
          <w:sz w:val="28"/>
          <w:szCs w:val="28"/>
          <w:lang w:eastAsia="uk-UA"/>
        </w:rPr>
        <w:t xml:space="preserve">гривень. </w:t>
      </w:r>
    </w:p>
    <w:p w:rsidR="00997268" w:rsidRDefault="00997268" w:rsidP="00997268">
      <w:pPr>
        <w:autoSpaceDE w:val="0"/>
        <w:autoSpaceDN w:val="0"/>
        <w:adjustRightInd w:val="0"/>
        <w:ind w:right="-6"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lastRenderedPageBreak/>
        <w:t>У порівнянні з плановими показниками бюджету Роздорської селищної територіальної громади на 2021 рік (станом на 01.11.2021</w:t>
      </w:r>
      <w:r>
        <w:rPr>
          <w:sz w:val="28"/>
          <w:szCs w:val="28"/>
          <w:lang w:val="en-US" w:eastAsia="uk-UA"/>
        </w:rPr>
        <w:t> </w:t>
      </w:r>
      <w:r>
        <w:rPr>
          <w:rFonts w:ascii="Times New Roman CYR" w:hAnsi="Times New Roman CYR" w:cs="Times New Roman CYR"/>
          <w:sz w:val="28"/>
          <w:szCs w:val="28"/>
          <w:lang w:eastAsia="uk-UA"/>
        </w:rPr>
        <w:t>року) видатки селищного бюджету  на 2022 рік зменшились на 1</w:t>
      </w:r>
      <w:r>
        <w:rPr>
          <w:sz w:val="28"/>
          <w:szCs w:val="28"/>
          <w:lang w:val="en-US" w:eastAsia="uk-UA"/>
        </w:rPr>
        <w:t> </w:t>
      </w:r>
      <w:r w:rsidRPr="00997268">
        <w:rPr>
          <w:sz w:val="28"/>
          <w:szCs w:val="28"/>
          <w:lang w:val="ru-RU" w:eastAsia="uk-UA"/>
        </w:rPr>
        <w:t xml:space="preserve">386 178 </w:t>
      </w:r>
      <w:r>
        <w:rPr>
          <w:rFonts w:ascii="Times New Roman CYR" w:hAnsi="Times New Roman CYR" w:cs="Times New Roman CYR"/>
          <w:sz w:val="28"/>
          <w:szCs w:val="28"/>
          <w:lang w:eastAsia="uk-UA"/>
        </w:rPr>
        <w:t xml:space="preserve">гривень або на 4,5 %. </w:t>
      </w:r>
    </w:p>
    <w:p w:rsidR="00997268" w:rsidRDefault="00997268" w:rsidP="00997268">
      <w:pPr>
        <w:autoSpaceDE w:val="0"/>
        <w:autoSpaceDN w:val="0"/>
        <w:adjustRightInd w:val="0"/>
        <w:ind w:right="-6" w:firstLine="708"/>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Видатки селищного бюджету на 2022</w:t>
      </w:r>
      <w:r>
        <w:rPr>
          <w:sz w:val="28"/>
          <w:szCs w:val="28"/>
          <w:lang w:val="en-US" w:eastAsia="uk-UA"/>
        </w:rPr>
        <w:t> </w:t>
      </w:r>
      <w:r>
        <w:rPr>
          <w:rFonts w:ascii="Times New Roman CYR" w:hAnsi="Times New Roman CYR" w:cs="Times New Roman CYR"/>
          <w:sz w:val="28"/>
          <w:szCs w:val="28"/>
          <w:lang w:eastAsia="uk-UA"/>
        </w:rPr>
        <w:t>рік (без урахування міжбюджетних трансфертів до бюджету) складають 15</w:t>
      </w:r>
      <w:r>
        <w:rPr>
          <w:sz w:val="28"/>
          <w:szCs w:val="28"/>
          <w:lang w:val="en-US" w:eastAsia="uk-UA"/>
        </w:rPr>
        <w:t> </w:t>
      </w:r>
      <w:r w:rsidRPr="00997268">
        <w:rPr>
          <w:sz w:val="28"/>
          <w:szCs w:val="28"/>
          <w:lang w:val="ru-RU" w:eastAsia="uk-UA"/>
        </w:rPr>
        <w:t xml:space="preserve">689 291 </w:t>
      </w:r>
      <w:r>
        <w:rPr>
          <w:rFonts w:ascii="Times New Roman CYR" w:hAnsi="Times New Roman CYR" w:cs="Times New Roman CYR"/>
          <w:sz w:val="28"/>
          <w:szCs w:val="28"/>
          <w:lang w:eastAsia="uk-UA"/>
        </w:rPr>
        <w:t>гривень. У порівнянні з аналогічними плановими показниками бюджету Роздорська селищна територіальної громади на 2021 рік (станом на 01.11.2021</w:t>
      </w:r>
      <w:r>
        <w:rPr>
          <w:sz w:val="28"/>
          <w:szCs w:val="28"/>
          <w:lang w:val="en-US" w:eastAsia="uk-UA"/>
        </w:rPr>
        <w:t> </w:t>
      </w:r>
      <w:r>
        <w:rPr>
          <w:rFonts w:ascii="Times New Roman CYR" w:hAnsi="Times New Roman CYR" w:cs="Times New Roman CYR"/>
          <w:sz w:val="28"/>
          <w:szCs w:val="28"/>
          <w:lang w:eastAsia="uk-UA"/>
        </w:rPr>
        <w:t>року) видатки селищного бюджету на 2022 рік збільшились на 1</w:t>
      </w:r>
      <w:r>
        <w:rPr>
          <w:sz w:val="28"/>
          <w:szCs w:val="28"/>
          <w:lang w:val="en-US" w:eastAsia="uk-UA"/>
        </w:rPr>
        <w:t> </w:t>
      </w:r>
      <w:r w:rsidRPr="00997268">
        <w:rPr>
          <w:sz w:val="28"/>
          <w:szCs w:val="28"/>
          <w:lang w:val="ru-RU" w:eastAsia="uk-UA"/>
        </w:rPr>
        <w:t xml:space="preserve">507 474 </w:t>
      </w:r>
      <w:r>
        <w:rPr>
          <w:rFonts w:ascii="Times New Roman CYR" w:hAnsi="Times New Roman CYR" w:cs="Times New Roman CYR"/>
          <w:sz w:val="28"/>
          <w:szCs w:val="28"/>
          <w:lang w:eastAsia="uk-UA"/>
        </w:rPr>
        <w:t xml:space="preserve">гривень або на 4,9 %.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У структурі видатків бюджету Роздорська селищна територіальної громади на 2022 рік найбільшу питому вагу складають видатки на оплату праці працівників бюджетних установ, які фінансуються з бюджету Роздорської селищної територіальної громади. </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У 2022 році видатки на оплату заробітної плати працівників бюджетних установ, які фінансуються з бюджету Роздорської селищної територіальної громади,</w:t>
      </w:r>
      <w:r>
        <w:rPr>
          <w:rFonts w:ascii="Times New Roman CYR" w:hAnsi="Times New Roman CYR" w:cs="Times New Roman CYR"/>
          <w:i/>
          <w:iCs/>
          <w:sz w:val="28"/>
          <w:szCs w:val="28"/>
          <w:lang w:eastAsia="uk-UA"/>
        </w:rPr>
        <w:t xml:space="preserve"> </w:t>
      </w:r>
      <w:r>
        <w:rPr>
          <w:rFonts w:ascii="Times New Roman CYR" w:hAnsi="Times New Roman CYR" w:cs="Times New Roman CYR"/>
          <w:sz w:val="28"/>
          <w:szCs w:val="28"/>
          <w:lang w:eastAsia="uk-UA"/>
        </w:rPr>
        <w:t>визначаються у сумі 20</w:t>
      </w:r>
      <w:r>
        <w:rPr>
          <w:sz w:val="28"/>
          <w:szCs w:val="28"/>
          <w:lang w:val="en-US" w:eastAsia="uk-UA"/>
        </w:rPr>
        <w:t> </w:t>
      </w:r>
      <w:r w:rsidRPr="00997268">
        <w:rPr>
          <w:sz w:val="28"/>
          <w:szCs w:val="28"/>
          <w:lang w:eastAsia="uk-UA"/>
        </w:rPr>
        <w:t xml:space="preserve">244 190 </w:t>
      </w:r>
      <w:r>
        <w:rPr>
          <w:rFonts w:ascii="Times New Roman CYR" w:hAnsi="Times New Roman CYR" w:cs="Times New Roman CYR"/>
          <w:sz w:val="28"/>
          <w:szCs w:val="28"/>
          <w:lang w:eastAsia="uk-UA"/>
        </w:rPr>
        <w:t>гривень, що на 1</w:t>
      </w:r>
      <w:r>
        <w:rPr>
          <w:sz w:val="28"/>
          <w:szCs w:val="28"/>
          <w:lang w:val="en-US" w:eastAsia="uk-UA"/>
        </w:rPr>
        <w:t> </w:t>
      </w:r>
      <w:r w:rsidRPr="00997268">
        <w:rPr>
          <w:sz w:val="28"/>
          <w:szCs w:val="28"/>
          <w:lang w:eastAsia="uk-UA"/>
        </w:rPr>
        <w:t xml:space="preserve">409 381 </w:t>
      </w:r>
      <w:r>
        <w:rPr>
          <w:rFonts w:ascii="Times New Roman CYR" w:hAnsi="Times New Roman CYR" w:cs="Times New Roman CYR"/>
          <w:sz w:val="28"/>
          <w:szCs w:val="28"/>
          <w:lang w:eastAsia="uk-UA"/>
        </w:rPr>
        <w:t>гривень (107 %) більше у порівнянні з плановими показниками бюджету Роздорської селищної територіальної громади на 2021 рік (станом на 01.11.2021 року), які складають 18</w:t>
      </w:r>
      <w:r>
        <w:rPr>
          <w:sz w:val="28"/>
          <w:szCs w:val="28"/>
          <w:lang w:val="en-US" w:eastAsia="uk-UA"/>
        </w:rPr>
        <w:t> </w:t>
      </w:r>
      <w:r w:rsidRPr="00997268">
        <w:rPr>
          <w:sz w:val="28"/>
          <w:szCs w:val="28"/>
          <w:lang w:eastAsia="uk-UA"/>
        </w:rPr>
        <w:t xml:space="preserve">834 809 </w:t>
      </w:r>
      <w:r>
        <w:rPr>
          <w:rFonts w:ascii="Times New Roman CYR" w:hAnsi="Times New Roman CYR" w:cs="Times New Roman CYR"/>
          <w:sz w:val="28"/>
          <w:szCs w:val="28"/>
          <w:lang w:eastAsia="uk-UA"/>
        </w:rPr>
        <w:t>гривень.</w:t>
      </w:r>
    </w:p>
    <w:p w:rsidR="00997268" w:rsidRPr="00997268" w:rsidRDefault="00997268" w:rsidP="00997268">
      <w:pPr>
        <w:autoSpaceDE w:val="0"/>
        <w:autoSpaceDN w:val="0"/>
        <w:adjustRightInd w:val="0"/>
        <w:ind w:right="-5" w:firstLine="709"/>
        <w:jc w:val="both"/>
        <w:rPr>
          <w:sz w:val="28"/>
          <w:szCs w:val="28"/>
          <w:lang w:eastAsia="uk-UA"/>
        </w:rPr>
      </w:pPr>
      <w:r>
        <w:rPr>
          <w:rFonts w:ascii="Times New Roman CYR" w:hAnsi="Times New Roman CYR" w:cs="Times New Roman CYR"/>
          <w:sz w:val="28"/>
          <w:szCs w:val="28"/>
          <w:lang w:eastAsia="uk-UA"/>
        </w:rPr>
        <w:t>Найбільшу питому вагу у видатковій частині загального фонду бюджету Роздорської селищної територіальної громади (22</w:t>
      </w:r>
      <w:r>
        <w:rPr>
          <w:sz w:val="28"/>
          <w:szCs w:val="28"/>
          <w:lang w:val="en-US" w:eastAsia="uk-UA"/>
        </w:rPr>
        <w:t> </w:t>
      </w:r>
      <w:r w:rsidRPr="00997268">
        <w:rPr>
          <w:sz w:val="28"/>
          <w:szCs w:val="28"/>
          <w:lang w:eastAsia="uk-UA"/>
        </w:rPr>
        <w:t xml:space="preserve">645 365 </w:t>
      </w:r>
      <w:r>
        <w:rPr>
          <w:rFonts w:ascii="Times New Roman CYR" w:hAnsi="Times New Roman CYR" w:cs="Times New Roman CYR"/>
          <w:sz w:val="28"/>
          <w:szCs w:val="28"/>
          <w:lang w:eastAsia="uk-UA"/>
        </w:rPr>
        <w:t>гривень) складають видатки соціальної спрямованості: майже 77,5</w:t>
      </w:r>
      <w:r>
        <w:rPr>
          <w:sz w:val="28"/>
          <w:szCs w:val="28"/>
          <w:lang w:val="en-US" w:eastAsia="uk-UA"/>
        </w:rPr>
        <w:t> </w:t>
      </w:r>
      <w:r w:rsidRPr="00997268">
        <w:rPr>
          <w:sz w:val="28"/>
          <w:szCs w:val="28"/>
          <w:lang w:eastAsia="uk-UA"/>
        </w:rPr>
        <w:t xml:space="preserve">% </w:t>
      </w:r>
      <w:r>
        <w:rPr>
          <w:rFonts w:ascii="Times New Roman CYR" w:hAnsi="Times New Roman CYR" w:cs="Times New Roman CYR"/>
          <w:sz w:val="28"/>
          <w:szCs w:val="28"/>
          <w:lang w:eastAsia="uk-UA"/>
        </w:rPr>
        <w:t xml:space="preserve">видатків спрямовувалися на такі галузі: </w:t>
      </w:r>
      <w:r w:rsidRPr="00997268">
        <w:rPr>
          <w:sz w:val="28"/>
          <w:szCs w:val="28"/>
          <w:lang w:eastAsia="uk-UA"/>
        </w:rPr>
        <w:t>«</w:t>
      </w:r>
      <w:r>
        <w:rPr>
          <w:rFonts w:ascii="Times New Roman CYR" w:hAnsi="Times New Roman CYR" w:cs="Times New Roman CYR"/>
          <w:sz w:val="28"/>
          <w:szCs w:val="28"/>
          <w:lang w:eastAsia="uk-UA"/>
        </w:rPr>
        <w:t>Освіта</w:t>
      </w:r>
      <w:r w:rsidRPr="00997268">
        <w:rPr>
          <w:sz w:val="28"/>
          <w:szCs w:val="28"/>
          <w:lang w:eastAsia="uk-UA"/>
        </w:rPr>
        <w:t>», «</w:t>
      </w:r>
      <w:r>
        <w:rPr>
          <w:rFonts w:ascii="Times New Roman CYR" w:hAnsi="Times New Roman CYR" w:cs="Times New Roman CYR"/>
          <w:sz w:val="28"/>
          <w:szCs w:val="28"/>
          <w:lang w:eastAsia="uk-UA"/>
        </w:rPr>
        <w:t>Соціальний захист і соціальне забезпечення</w:t>
      </w:r>
      <w:r w:rsidRPr="00997268">
        <w:rPr>
          <w:sz w:val="28"/>
          <w:szCs w:val="28"/>
          <w:lang w:eastAsia="uk-UA"/>
        </w:rPr>
        <w:t>», «</w:t>
      </w:r>
      <w:r>
        <w:rPr>
          <w:rFonts w:ascii="Times New Roman CYR" w:hAnsi="Times New Roman CYR" w:cs="Times New Roman CYR"/>
          <w:sz w:val="28"/>
          <w:szCs w:val="28"/>
          <w:lang w:eastAsia="uk-UA"/>
        </w:rPr>
        <w:t>Культура і мистецтво</w:t>
      </w:r>
      <w:r w:rsidRPr="00997268">
        <w:rPr>
          <w:sz w:val="28"/>
          <w:szCs w:val="28"/>
          <w:lang w:eastAsia="uk-UA"/>
        </w:rPr>
        <w:t>».</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eastAsia="uk-UA"/>
        </w:rPr>
        <w:t xml:space="preserve">               </w:t>
      </w:r>
      <w:r>
        <w:rPr>
          <w:rFonts w:ascii="Times New Roman CYR" w:hAnsi="Times New Roman CYR" w:cs="Times New Roman CYR"/>
          <w:sz w:val="28"/>
          <w:szCs w:val="28"/>
          <w:lang w:eastAsia="uk-UA"/>
        </w:rPr>
        <w:t xml:space="preserve">Видатки по галузях бюджетної сфери заплановані відповідно до  динаміки соціальних стандартів встановлених законодавством України.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Захищені статті видатків в розрізі розпорядників коштів:</w:t>
      </w:r>
    </w:p>
    <w:p w:rsidR="00997268" w:rsidRDefault="00997268" w:rsidP="00997268">
      <w:pPr>
        <w:autoSpaceDE w:val="0"/>
        <w:autoSpaceDN w:val="0"/>
        <w:adjustRightInd w:val="0"/>
        <w:spacing w:after="120"/>
        <w:jc w:val="both"/>
        <w:rPr>
          <w:rFonts w:ascii="Times New Roman CYR" w:hAnsi="Times New Roman CYR" w:cs="Times New Roman CYR"/>
          <w:b/>
          <w:bCs/>
          <w:i/>
          <w:iCs/>
          <w:sz w:val="32"/>
          <w:szCs w:val="32"/>
          <w:lang w:eastAsia="uk-UA"/>
        </w:rPr>
      </w:pPr>
      <w:r w:rsidRPr="00997268">
        <w:rPr>
          <w:b/>
          <w:bCs/>
          <w:i/>
          <w:iCs/>
          <w:sz w:val="32"/>
          <w:szCs w:val="32"/>
          <w:lang w:val="ru-RU" w:eastAsia="uk-UA"/>
        </w:rPr>
        <w:t xml:space="preserve">0100 </w:t>
      </w:r>
      <w:r>
        <w:rPr>
          <w:rFonts w:ascii="Times New Roman CYR" w:hAnsi="Times New Roman CYR" w:cs="Times New Roman CYR"/>
          <w:b/>
          <w:bCs/>
          <w:i/>
          <w:iCs/>
          <w:sz w:val="32"/>
          <w:szCs w:val="32"/>
          <w:lang w:eastAsia="uk-UA"/>
        </w:rPr>
        <w:t>Державне управління</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Апарат управління Роздорської селищної ради</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утримання апарату управління по загальному фонду за бюджетною програмою </w:t>
      </w:r>
      <w:r>
        <w:rPr>
          <w:rFonts w:ascii="Times New Roman CYR" w:hAnsi="Times New Roman CYR" w:cs="Times New Roman CYR"/>
          <w:b/>
          <w:bCs/>
          <w:i/>
          <w:iCs/>
          <w:sz w:val="28"/>
          <w:szCs w:val="28"/>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Pr>
          <w:rFonts w:ascii="Times New Roman CYR" w:hAnsi="Times New Roman CYR" w:cs="Times New Roman CYR"/>
          <w:sz w:val="28"/>
          <w:szCs w:val="28"/>
          <w:lang w:eastAsia="uk-UA"/>
        </w:rPr>
        <w:t xml:space="preserve"> (КПКВКМБ 0210150) </w:t>
      </w:r>
      <w:r>
        <w:rPr>
          <w:rFonts w:ascii="Times New Roman CYR" w:hAnsi="Times New Roman CYR" w:cs="Times New Roman CYR"/>
          <w:sz w:val="28"/>
          <w:szCs w:val="28"/>
          <w:u w:val="single"/>
          <w:lang w:eastAsia="uk-UA"/>
        </w:rPr>
        <w:t>захищенні статті</w:t>
      </w:r>
      <w:r>
        <w:rPr>
          <w:rFonts w:ascii="Times New Roman CYR" w:hAnsi="Times New Roman CYR" w:cs="Times New Roman CYR"/>
          <w:sz w:val="28"/>
          <w:szCs w:val="28"/>
          <w:lang w:eastAsia="uk-UA"/>
        </w:rPr>
        <w:t xml:space="preserve"> видатків  передбачені в обсязі </w:t>
      </w:r>
    </w:p>
    <w:p w:rsidR="00997268" w:rsidRDefault="00997268" w:rsidP="00997268">
      <w:pPr>
        <w:autoSpaceDE w:val="0"/>
        <w:autoSpaceDN w:val="0"/>
        <w:adjustRightInd w:val="0"/>
        <w:jc w:val="both"/>
        <w:rPr>
          <w:rFonts w:ascii="Times New Roman CYR" w:hAnsi="Times New Roman CYR" w:cs="Times New Roman CYR"/>
          <w:i/>
          <w:iCs/>
          <w:sz w:val="28"/>
          <w:szCs w:val="28"/>
          <w:lang w:eastAsia="uk-UA"/>
        </w:rPr>
      </w:pPr>
      <w:r w:rsidRPr="00997268">
        <w:rPr>
          <w:b/>
          <w:bCs/>
          <w:sz w:val="28"/>
          <w:szCs w:val="28"/>
          <w:lang w:eastAsia="uk-UA"/>
        </w:rPr>
        <w:t xml:space="preserve"> </w:t>
      </w:r>
      <w:r w:rsidRPr="00997268">
        <w:rPr>
          <w:b/>
          <w:bCs/>
          <w:sz w:val="28"/>
          <w:szCs w:val="28"/>
          <w:lang w:val="ru-RU" w:eastAsia="uk-UA"/>
        </w:rPr>
        <w:t>4</w:t>
      </w:r>
      <w:r>
        <w:rPr>
          <w:b/>
          <w:bCs/>
          <w:sz w:val="28"/>
          <w:szCs w:val="28"/>
          <w:lang w:val="en-US" w:eastAsia="uk-UA"/>
        </w:rPr>
        <w:t> </w:t>
      </w:r>
      <w:r w:rsidRPr="00997268">
        <w:rPr>
          <w:b/>
          <w:bCs/>
          <w:sz w:val="28"/>
          <w:szCs w:val="28"/>
          <w:lang w:val="ru-RU" w:eastAsia="uk-UA"/>
        </w:rPr>
        <w:t>976 757</w:t>
      </w:r>
      <w:r>
        <w:rPr>
          <w:b/>
          <w:bCs/>
          <w:sz w:val="28"/>
          <w:szCs w:val="28"/>
          <w:lang w:val="en-US" w:eastAsia="uk-UA"/>
        </w:rPr>
        <w:t>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На заробітну плату передбачено   3</w:t>
      </w:r>
      <w:r>
        <w:rPr>
          <w:sz w:val="28"/>
          <w:szCs w:val="28"/>
          <w:lang w:val="en-US" w:eastAsia="uk-UA"/>
        </w:rPr>
        <w:t> </w:t>
      </w:r>
      <w:r w:rsidRPr="00997268">
        <w:rPr>
          <w:sz w:val="28"/>
          <w:szCs w:val="28"/>
          <w:lang w:val="ru-RU" w:eastAsia="uk-UA"/>
        </w:rPr>
        <w:t xml:space="preserve">823 611 </w:t>
      </w:r>
      <w:r>
        <w:rPr>
          <w:rFonts w:ascii="Times New Roman CYR" w:hAnsi="Times New Roman CYR" w:cs="Times New Roman CYR"/>
          <w:sz w:val="28"/>
          <w:szCs w:val="28"/>
          <w:lang w:eastAsia="uk-UA"/>
        </w:rPr>
        <w:t>гривень. Нарахування на заробітну плату заплановані в сумі   848 503</w:t>
      </w:r>
      <w:r>
        <w:rPr>
          <w:rFonts w:ascii="Times New Roman CYR" w:hAnsi="Times New Roman CYR" w:cs="Times New Roman CYR"/>
          <w:b/>
          <w:bCs/>
          <w:i/>
          <w:iCs/>
          <w:sz w:val="28"/>
          <w:szCs w:val="28"/>
          <w:lang w:eastAsia="uk-UA"/>
        </w:rPr>
        <w:t xml:space="preserve"> </w:t>
      </w:r>
      <w:r>
        <w:rPr>
          <w:rFonts w:ascii="Times New Roman CYR" w:hAnsi="Times New Roman CYR" w:cs="Times New Roman CYR"/>
          <w:sz w:val="28"/>
          <w:szCs w:val="28"/>
          <w:lang w:eastAsia="uk-UA"/>
        </w:rPr>
        <w:t>гривень</w:t>
      </w:r>
      <w:r>
        <w:rPr>
          <w:rFonts w:ascii="Times New Roman CYR" w:hAnsi="Times New Roman CYR" w:cs="Times New Roman CYR"/>
          <w:b/>
          <w:bCs/>
          <w:sz w:val="28"/>
          <w:szCs w:val="28"/>
          <w:lang w:eastAsia="uk-UA"/>
        </w:rPr>
        <w:t>.</w:t>
      </w:r>
      <w:r>
        <w:rPr>
          <w:rFonts w:ascii="Times New Roman CYR" w:hAnsi="Times New Roman CYR" w:cs="Times New Roman CYR"/>
          <w:sz w:val="28"/>
          <w:szCs w:val="28"/>
          <w:lang w:eastAsia="uk-UA"/>
        </w:rPr>
        <w:t xml:space="preserve"> На оплату комунальних послуг передбачено 304 643 гривень </w:t>
      </w:r>
      <w:r>
        <w:rPr>
          <w:rFonts w:ascii="Times New Roman CYR" w:hAnsi="Times New Roman CYR" w:cs="Times New Roman CYR"/>
          <w:i/>
          <w:iCs/>
          <w:sz w:val="28"/>
          <w:szCs w:val="28"/>
          <w:lang w:eastAsia="uk-UA"/>
        </w:rPr>
        <w:t>( електрична енергія 151 200 грн., природний газ  136 121 грн. та розподіл газу у сумі</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i/>
          <w:iCs/>
          <w:color w:val="FF0000"/>
          <w:sz w:val="28"/>
          <w:szCs w:val="28"/>
          <w:lang w:val="ru-RU" w:eastAsia="uk-UA"/>
        </w:rPr>
        <w:t xml:space="preserve"> </w:t>
      </w:r>
      <w:r w:rsidRPr="00997268">
        <w:rPr>
          <w:i/>
          <w:iCs/>
          <w:sz w:val="28"/>
          <w:szCs w:val="28"/>
          <w:lang w:val="ru-RU" w:eastAsia="uk-UA"/>
        </w:rPr>
        <w:t xml:space="preserve">9 870 </w:t>
      </w:r>
      <w:r>
        <w:rPr>
          <w:rFonts w:ascii="Times New Roman CYR" w:hAnsi="Times New Roman CYR" w:cs="Times New Roman CYR"/>
          <w:i/>
          <w:iCs/>
          <w:sz w:val="28"/>
          <w:szCs w:val="28"/>
          <w:lang w:eastAsia="uk-UA"/>
        </w:rPr>
        <w:t>гривень)</w:t>
      </w:r>
      <w:r>
        <w:rPr>
          <w:rFonts w:ascii="Times New Roman CYR" w:hAnsi="Times New Roman CYR" w:cs="Times New Roman CYR"/>
          <w:sz w:val="28"/>
          <w:szCs w:val="28"/>
          <w:lang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Керівництво відділу освіти, молоді та спорту Роздорської селищної ради</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 бюджеті Роздорської селищної  територіальної громади на 2021 рік для утримання керівництва ВОМТС за захищеними статтями передбачено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sidRPr="00997268">
        <w:rPr>
          <w:b/>
          <w:bCs/>
          <w:sz w:val="28"/>
          <w:szCs w:val="28"/>
          <w:lang w:eastAsia="uk-UA"/>
        </w:rPr>
        <w:lastRenderedPageBreak/>
        <w:t xml:space="preserve">397 659 </w:t>
      </w:r>
      <w:r>
        <w:rPr>
          <w:rFonts w:ascii="Times New Roman CYR" w:hAnsi="Times New Roman CYR" w:cs="Times New Roman CYR"/>
          <w:b/>
          <w:bCs/>
          <w:sz w:val="28"/>
          <w:szCs w:val="28"/>
          <w:lang w:eastAsia="uk-UA"/>
        </w:rPr>
        <w:t xml:space="preserve">гривень </w:t>
      </w:r>
      <w:r>
        <w:rPr>
          <w:rFonts w:ascii="Times New Roman CYR" w:hAnsi="Times New Roman CYR" w:cs="Times New Roman CYR"/>
          <w:sz w:val="28"/>
          <w:szCs w:val="28"/>
          <w:lang w:eastAsia="uk-UA"/>
        </w:rPr>
        <w:t xml:space="preserve">за бюджетною програмою </w:t>
      </w:r>
      <w:r w:rsidRPr="00997268">
        <w:rPr>
          <w:b/>
          <w:bCs/>
          <w:i/>
          <w:iCs/>
          <w:sz w:val="28"/>
          <w:szCs w:val="28"/>
          <w:lang w:eastAsia="uk-UA"/>
        </w:rPr>
        <w:t>«</w:t>
      </w:r>
      <w:r>
        <w:rPr>
          <w:rFonts w:ascii="Times New Roman CYR" w:hAnsi="Times New Roman CYR" w:cs="Times New Roman CYR"/>
          <w:b/>
          <w:bCs/>
          <w:i/>
          <w:iCs/>
          <w:sz w:val="28"/>
          <w:szCs w:val="28"/>
          <w:lang w:eastAsia="uk-UA"/>
        </w:rPr>
        <w:t>Керівництво і управління у відповідній сфері у містах(місті Києві),селищах,селах, об</w:t>
      </w:r>
      <w:r w:rsidRPr="00997268">
        <w:rPr>
          <w:b/>
          <w:bCs/>
          <w:i/>
          <w:iCs/>
          <w:sz w:val="28"/>
          <w:szCs w:val="28"/>
          <w:lang w:eastAsia="uk-UA"/>
        </w:rPr>
        <w:t>»</w:t>
      </w:r>
      <w:r>
        <w:rPr>
          <w:rFonts w:ascii="Times New Roman CYR" w:hAnsi="Times New Roman CYR" w:cs="Times New Roman CYR"/>
          <w:b/>
          <w:bCs/>
          <w:i/>
          <w:iCs/>
          <w:sz w:val="28"/>
          <w:szCs w:val="28"/>
          <w:lang w:eastAsia="uk-UA"/>
        </w:rPr>
        <w:t>єднаних територіальних громадах</w:t>
      </w:r>
      <w:r w:rsidRPr="00997268">
        <w:rPr>
          <w:b/>
          <w:bCs/>
          <w:i/>
          <w:iCs/>
          <w:sz w:val="28"/>
          <w:szCs w:val="28"/>
          <w:lang w:eastAsia="uk-UA"/>
        </w:rPr>
        <w:t>»</w:t>
      </w:r>
      <w:r w:rsidRPr="00997268">
        <w:rPr>
          <w:sz w:val="28"/>
          <w:szCs w:val="28"/>
          <w:lang w:eastAsia="uk-UA"/>
        </w:rPr>
        <w:t xml:space="preserve"> (</w:t>
      </w:r>
      <w:r>
        <w:rPr>
          <w:rFonts w:ascii="Times New Roman CYR" w:hAnsi="Times New Roman CYR" w:cs="Times New Roman CYR"/>
          <w:sz w:val="28"/>
          <w:szCs w:val="28"/>
          <w:lang w:eastAsia="uk-UA"/>
        </w:rPr>
        <w:t>КПКВКМБ 0610160)</w:t>
      </w:r>
      <w:r>
        <w:rPr>
          <w:rFonts w:ascii="Times New Roman CYR" w:hAnsi="Times New Roman CYR" w:cs="Times New Roman CYR"/>
          <w:b/>
          <w:bCs/>
          <w:sz w:val="28"/>
          <w:szCs w:val="28"/>
          <w:lang w:eastAsia="uk-UA"/>
        </w:rPr>
        <w:t xml:space="preserve">.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заробітну плату </w:t>
      </w:r>
      <w:r>
        <w:rPr>
          <w:rFonts w:ascii="Times New Roman CYR" w:hAnsi="Times New Roman CYR" w:cs="Times New Roman CYR"/>
          <w:b/>
          <w:bCs/>
          <w:i/>
          <w:iCs/>
          <w:sz w:val="28"/>
          <w:szCs w:val="28"/>
          <w:lang w:eastAsia="uk-UA"/>
        </w:rPr>
        <w:t>325 950  гривень</w:t>
      </w:r>
      <w:r>
        <w:rPr>
          <w:rFonts w:ascii="Times New Roman CYR" w:hAnsi="Times New Roman CYR" w:cs="Times New Roman CYR"/>
          <w:sz w:val="28"/>
          <w:szCs w:val="28"/>
          <w:lang w:eastAsia="uk-UA"/>
        </w:rPr>
        <w:t xml:space="preserve">.  Нарахування на заробітну плату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b/>
          <w:bCs/>
          <w:i/>
          <w:iCs/>
          <w:sz w:val="28"/>
          <w:szCs w:val="28"/>
          <w:lang w:eastAsia="uk-UA"/>
        </w:rPr>
        <w:t>71 709</w:t>
      </w:r>
      <w:r w:rsidRPr="00997268">
        <w:rPr>
          <w:sz w:val="28"/>
          <w:szCs w:val="28"/>
          <w:lang w:eastAsia="uk-UA"/>
        </w:rPr>
        <w:t xml:space="preserve"> </w:t>
      </w:r>
      <w:r>
        <w:rPr>
          <w:rFonts w:ascii="Times New Roman CYR" w:hAnsi="Times New Roman CYR" w:cs="Times New Roman CYR"/>
          <w:b/>
          <w:bCs/>
          <w:i/>
          <w:iCs/>
          <w:sz w:val="28"/>
          <w:szCs w:val="28"/>
          <w:lang w:eastAsia="uk-UA"/>
        </w:rPr>
        <w:t>гривень</w:t>
      </w:r>
      <w:r>
        <w:rPr>
          <w:rFonts w:ascii="Times New Roman CYR" w:hAnsi="Times New Roman CYR" w:cs="Times New Roman CYR"/>
          <w:sz w:val="28"/>
          <w:szCs w:val="28"/>
          <w:lang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Фінансовий відділ  виконавчого комітету Роздорської селищної ради</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утримання фінансового відділу Роздорської селищної ради за захищеними статтями передбачені видатки в сумі </w:t>
      </w:r>
      <w:r>
        <w:rPr>
          <w:rFonts w:ascii="Times New Roman CYR" w:hAnsi="Times New Roman CYR" w:cs="Times New Roman CYR"/>
          <w:b/>
          <w:bCs/>
          <w:sz w:val="28"/>
          <w:szCs w:val="28"/>
          <w:lang w:eastAsia="uk-UA"/>
        </w:rPr>
        <w:t xml:space="preserve">893 134 гривень </w:t>
      </w:r>
      <w:r>
        <w:rPr>
          <w:rFonts w:ascii="Times New Roman CYR" w:hAnsi="Times New Roman CYR" w:cs="Times New Roman CYR"/>
          <w:sz w:val="28"/>
          <w:szCs w:val="28"/>
          <w:lang w:eastAsia="uk-UA"/>
        </w:rPr>
        <w:t>за</w:t>
      </w:r>
      <w:r>
        <w:rPr>
          <w:rFonts w:ascii="Times New Roman CYR" w:hAnsi="Times New Roman CYR" w:cs="Times New Roman CYR"/>
          <w:b/>
          <w:bCs/>
          <w:sz w:val="28"/>
          <w:szCs w:val="28"/>
          <w:lang w:eastAsia="uk-UA"/>
        </w:rPr>
        <w:t xml:space="preserve"> </w:t>
      </w:r>
      <w:r>
        <w:rPr>
          <w:rFonts w:ascii="Times New Roman CYR" w:hAnsi="Times New Roman CYR" w:cs="Times New Roman CYR"/>
          <w:sz w:val="28"/>
          <w:szCs w:val="28"/>
          <w:lang w:eastAsia="uk-UA"/>
        </w:rPr>
        <w:t xml:space="preserve">бюджетною програмою </w:t>
      </w:r>
      <w:r w:rsidRPr="00997268">
        <w:rPr>
          <w:b/>
          <w:bCs/>
          <w:i/>
          <w:iCs/>
          <w:sz w:val="28"/>
          <w:szCs w:val="28"/>
          <w:lang w:eastAsia="uk-UA"/>
        </w:rPr>
        <w:t>«</w:t>
      </w:r>
      <w:r>
        <w:rPr>
          <w:rFonts w:ascii="Times New Roman CYR" w:hAnsi="Times New Roman CYR" w:cs="Times New Roman CYR"/>
          <w:b/>
          <w:bCs/>
          <w:i/>
          <w:iCs/>
          <w:sz w:val="28"/>
          <w:szCs w:val="28"/>
          <w:lang w:eastAsia="uk-UA"/>
        </w:rPr>
        <w:t>Керівництво і управління у відповідній сфері у містах(місті Києві),селищах,селах, об</w:t>
      </w:r>
      <w:r w:rsidRPr="00997268">
        <w:rPr>
          <w:b/>
          <w:bCs/>
          <w:i/>
          <w:iCs/>
          <w:sz w:val="28"/>
          <w:szCs w:val="28"/>
          <w:lang w:eastAsia="uk-UA"/>
        </w:rPr>
        <w:t>»</w:t>
      </w:r>
      <w:r>
        <w:rPr>
          <w:rFonts w:ascii="Times New Roman CYR" w:hAnsi="Times New Roman CYR" w:cs="Times New Roman CYR"/>
          <w:b/>
          <w:bCs/>
          <w:i/>
          <w:iCs/>
          <w:sz w:val="28"/>
          <w:szCs w:val="28"/>
          <w:lang w:eastAsia="uk-UA"/>
        </w:rPr>
        <w:t xml:space="preserve">єднаних територіальних громадах </w:t>
      </w:r>
      <w:r w:rsidRPr="00997268">
        <w:rPr>
          <w:b/>
          <w:bCs/>
          <w:i/>
          <w:iCs/>
          <w:sz w:val="28"/>
          <w:szCs w:val="28"/>
          <w:lang w:eastAsia="uk-UA"/>
        </w:rPr>
        <w:t>»</w:t>
      </w:r>
      <w:r w:rsidRPr="00997268">
        <w:rPr>
          <w:sz w:val="28"/>
          <w:szCs w:val="28"/>
          <w:lang w:eastAsia="uk-UA"/>
        </w:rPr>
        <w:t xml:space="preserve"> (</w:t>
      </w:r>
      <w:r>
        <w:rPr>
          <w:rFonts w:ascii="Times New Roman CYR" w:hAnsi="Times New Roman CYR" w:cs="Times New Roman CYR"/>
          <w:sz w:val="28"/>
          <w:szCs w:val="28"/>
          <w:lang w:eastAsia="uk-UA"/>
        </w:rPr>
        <w:t xml:space="preserve">КПКВКМБ 3710160), з яких на заробітну плату заплановано </w:t>
      </w:r>
      <w:r>
        <w:rPr>
          <w:rFonts w:ascii="Times New Roman CYR" w:hAnsi="Times New Roman CYR" w:cs="Times New Roman CYR"/>
          <w:i/>
          <w:iCs/>
          <w:sz w:val="28"/>
          <w:szCs w:val="28"/>
          <w:lang w:eastAsia="uk-UA"/>
        </w:rPr>
        <w:t>724 790 гривень</w:t>
      </w:r>
      <w:r>
        <w:rPr>
          <w:rFonts w:ascii="Times New Roman CYR" w:hAnsi="Times New Roman CYR" w:cs="Times New Roman CYR"/>
          <w:sz w:val="28"/>
          <w:szCs w:val="28"/>
          <w:lang w:eastAsia="uk-UA"/>
        </w:rPr>
        <w:t xml:space="preserve">, нарахування на заробітну плату </w:t>
      </w:r>
      <w:r>
        <w:rPr>
          <w:rFonts w:ascii="Times New Roman CYR" w:hAnsi="Times New Roman CYR" w:cs="Times New Roman CYR"/>
          <w:i/>
          <w:iCs/>
          <w:sz w:val="28"/>
          <w:szCs w:val="28"/>
          <w:lang w:eastAsia="uk-UA"/>
        </w:rPr>
        <w:t>159 454 гривні</w:t>
      </w:r>
      <w:r>
        <w:rPr>
          <w:rFonts w:ascii="Times New Roman CYR" w:hAnsi="Times New Roman CYR" w:cs="Times New Roman CYR"/>
          <w:sz w:val="28"/>
          <w:szCs w:val="28"/>
          <w:lang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b/>
          <w:bCs/>
          <w:i/>
          <w:iCs/>
          <w:sz w:val="36"/>
          <w:szCs w:val="36"/>
          <w:lang w:eastAsia="uk-UA"/>
        </w:rPr>
      </w:pPr>
      <w:r w:rsidRPr="00997268">
        <w:rPr>
          <w:i/>
          <w:iCs/>
          <w:sz w:val="36"/>
          <w:szCs w:val="36"/>
          <w:lang w:eastAsia="uk-UA"/>
        </w:rPr>
        <w:t xml:space="preserve">                                   </w:t>
      </w:r>
      <w:r w:rsidRPr="00997268">
        <w:rPr>
          <w:b/>
          <w:bCs/>
          <w:i/>
          <w:iCs/>
          <w:sz w:val="36"/>
          <w:szCs w:val="36"/>
          <w:lang w:val="ru-RU" w:eastAsia="uk-UA"/>
        </w:rPr>
        <w:t xml:space="preserve">1000 </w:t>
      </w:r>
      <w:r>
        <w:rPr>
          <w:rFonts w:ascii="Times New Roman CYR" w:hAnsi="Times New Roman CYR" w:cs="Times New Roman CYR"/>
          <w:b/>
          <w:bCs/>
          <w:i/>
          <w:iCs/>
          <w:sz w:val="36"/>
          <w:szCs w:val="36"/>
          <w:lang w:eastAsia="uk-UA"/>
        </w:rPr>
        <w:t>Освіта</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Обсяг видатків загального фонду по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в проєкті бюджету Роздорської селищної територіальної громади запланований на 2022 рік на суму 21</w:t>
      </w:r>
      <w:r>
        <w:rPr>
          <w:sz w:val="28"/>
          <w:szCs w:val="28"/>
          <w:lang w:val="en-US" w:eastAsia="uk-UA"/>
        </w:rPr>
        <w:t> </w:t>
      </w:r>
      <w:r w:rsidRPr="00997268">
        <w:rPr>
          <w:sz w:val="28"/>
          <w:szCs w:val="28"/>
          <w:lang w:val="ru-RU" w:eastAsia="uk-UA"/>
        </w:rPr>
        <w:t xml:space="preserve">334 371 </w:t>
      </w:r>
      <w:r>
        <w:rPr>
          <w:rFonts w:ascii="Times New Roman CYR" w:hAnsi="Times New Roman CYR" w:cs="Times New Roman CYR"/>
          <w:sz w:val="28"/>
          <w:szCs w:val="28"/>
          <w:lang w:eastAsia="uk-UA"/>
        </w:rPr>
        <w:t>гривня, що в порівнянні з 2021 роком більше на                       2</w:t>
      </w:r>
      <w:r>
        <w:rPr>
          <w:sz w:val="28"/>
          <w:szCs w:val="28"/>
          <w:lang w:val="en-US" w:eastAsia="uk-UA"/>
        </w:rPr>
        <w:t> </w:t>
      </w:r>
      <w:r w:rsidRPr="00997268">
        <w:rPr>
          <w:sz w:val="28"/>
          <w:szCs w:val="28"/>
          <w:lang w:val="ru-RU" w:eastAsia="uk-UA"/>
        </w:rPr>
        <w:t xml:space="preserve">014 263 </w:t>
      </w:r>
      <w:r>
        <w:rPr>
          <w:rFonts w:ascii="Times New Roman CYR" w:hAnsi="Times New Roman CYR" w:cs="Times New Roman CYR"/>
          <w:sz w:val="28"/>
          <w:szCs w:val="28"/>
          <w:lang w:eastAsia="uk-UA"/>
        </w:rPr>
        <w:t>гривень, або 109,4 %.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Структура видатків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 xml:space="preserve">складається з освітньої субвенції з Державного бюджету України та коштів селищного бюджету. </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Загальна сума видатків, запланованих на 2022 рік за рахунок доходів бюджету Роздорської селищної територіальної громади, по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складає 9</w:t>
      </w:r>
      <w:r>
        <w:rPr>
          <w:sz w:val="28"/>
          <w:szCs w:val="28"/>
          <w:lang w:val="en-US" w:eastAsia="uk-UA"/>
        </w:rPr>
        <w:t> </w:t>
      </w:r>
      <w:r w:rsidRPr="00997268">
        <w:rPr>
          <w:sz w:val="28"/>
          <w:szCs w:val="28"/>
          <w:lang w:val="ru-RU" w:eastAsia="uk-UA"/>
        </w:rPr>
        <w:t xml:space="preserve">615 071 </w:t>
      </w:r>
      <w:r>
        <w:rPr>
          <w:rFonts w:ascii="Times New Roman CYR" w:hAnsi="Times New Roman CYR" w:cs="Times New Roman CYR"/>
          <w:sz w:val="28"/>
          <w:szCs w:val="28"/>
          <w:lang w:eastAsia="uk-UA"/>
        </w:rPr>
        <w:t>гривень.</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Відповідно до частини третьої статті 103</w:t>
      </w:r>
      <w:r>
        <w:rPr>
          <w:rFonts w:ascii="Times New Roman CYR" w:hAnsi="Times New Roman CYR" w:cs="Times New Roman CYR"/>
          <w:sz w:val="28"/>
          <w:szCs w:val="28"/>
          <w:vertAlign w:val="superscript"/>
          <w:lang w:eastAsia="uk-UA"/>
        </w:rPr>
        <w:t>2</w:t>
      </w:r>
      <w:r>
        <w:rPr>
          <w:rFonts w:ascii="Times New Roman CYR" w:hAnsi="Times New Roman CYR" w:cs="Times New Roman CYR"/>
          <w:sz w:val="28"/>
          <w:szCs w:val="28"/>
          <w:lang w:eastAsia="uk-UA"/>
        </w:rPr>
        <w:t xml:space="preserve"> Бюджетного кодексу України освітня субвенція розподіляється між відповідними бюджетами на основі формули, яка розробляється центральним органом виконавчої влади, що забезпечує формування та реалізує державну політику у сфері освіти, та затверджується Кабінетом Міністрів України і враховує, зокрема, такі параметри: </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 xml:space="preserve">1) </w:t>
      </w:r>
      <w:r>
        <w:rPr>
          <w:rFonts w:ascii="Times New Roman CYR" w:hAnsi="Times New Roman CYR" w:cs="Times New Roman CYR"/>
          <w:sz w:val="28"/>
          <w:szCs w:val="28"/>
          <w:lang w:eastAsia="uk-UA"/>
        </w:rPr>
        <w:t>кількість учнів закладів загальної середньої освіти;</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eastAsia="uk-UA"/>
        </w:rPr>
        <w:t xml:space="preserve">2) </w:t>
      </w:r>
      <w:r>
        <w:rPr>
          <w:rFonts w:ascii="Times New Roman CYR" w:hAnsi="Times New Roman CYR" w:cs="Times New Roman CYR"/>
          <w:sz w:val="28"/>
          <w:szCs w:val="28"/>
          <w:lang w:eastAsia="uk-UA"/>
        </w:rPr>
        <w:t>розрахункову наповнюваність класів;</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Розподіл обсягу освітньої субвенції між місцевими бюджетами щороку здійснюється на підставі контингенту учнів усіх типів закладів загальної середньої освіти станом на 5 вересня року, що передує плановому бюджетному періоду.</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У загальному обсязі освітньої субвенції враховано видатки на зростання соціальних стандартів та контингенту учнів, що здобувають загальну середню освіту.</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На 2022 рік Роздорській селищній територіальній громаді визначена освітня субвенція з Державного бюджету України в сумі 11</w:t>
      </w:r>
      <w:r>
        <w:rPr>
          <w:sz w:val="28"/>
          <w:szCs w:val="28"/>
          <w:lang w:val="en-US" w:eastAsia="uk-UA"/>
        </w:rPr>
        <w:t> </w:t>
      </w:r>
      <w:r w:rsidRPr="00997268">
        <w:rPr>
          <w:sz w:val="28"/>
          <w:szCs w:val="28"/>
          <w:lang w:val="ru-RU" w:eastAsia="uk-UA"/>
        </w:rPr>
        <w:t xml:space="preserve">719 300 </w:t>
      </w:r>
      <w:r>
        <w:rPr>
          <w:rFonts w:ascii="Times New Roman CYR" w:hAnsi="Times New Roman CYR" w:cs="Times New Roman CYR"/>
          <w:sz w:val="28"/>
          <w:szCs w:val="28"/>
          <w:lang w:eastAsia="uk-UA"/>
        </w:rPr>
        <w:t>гривень, що в порівнянні з 2021 роком більше на 981 100 гривень, або 109,1 %.</w:t>
      </w:r>
    </w:p>
    <w:p w:rsidR="00997268" w:rsidRDefault="00997268" w:rsidP="00997268">
      <w:pPr>
        <w:autoSpaceDE w:val="0"/>
        <w:autoSpaceDN w:val="0"/>
        <w:adjustRightInd w:val="0"/>
        <w:ind w:firstLine="7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Мережа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нараховує 3 бюджетні установи, з них:</w:t>
      </w:r>
    </w:p>
    <w:p w:rsidR="00997268" w:rsidRDefault="00997268" w:rsidP="00997268">
      <w:pPr>
        <w:numPr>
          <w:ilvl w:val="0"/>
          <w:numId w:val="56"/>
        </w:numPr>
        <w:autoSpaceDE w:val="0"/>
        <w:autoSpaceDN w:val="0"/>
        <w:adjustRightInd w:val="0"/>
        <w:ind w:firstLine="851"/>
        <w:jc w:val="both"/>
        <w:rPr>
          <w:rFonts w:ascii="Times New Roman CYR" w:hAnsi="Times New Roman CYR" w:cs="Times New Roman CYR"/>
          <w:sz w:val="28"/>
          <w:szCs w:val="28"/>
          <w:lang w:eastAsia="uk-UA"/>
        </w:rPr>
      </w:pPr>
      <w:r>
        <w:rPr>
          <w:sz w:val="28"/>
          <w:szCs w:val="28"/>
          <w:lang w:val="en-US" w:eastAsia="uk-UA"/>
        </w:rPr>
        <w:t xml:space="preserve">1  </w:t>
      </w:r>
      <w:r>
        <w:rPr>
          <w:rFonts w:ascii="Times New Roman CYR" w:hAnsi="Times New Roman CYR" w:cs="Times New Roman CYR"/>
          <w:sz w:val="28"/>
          <w:szCs w:val="28"/>
          <w:lang w:eastAsia="uk-UA"/>
        </w:rPr>
        <w:t>заклад  дошкільної освіти;</w:t>
      </w:r>
    </w:p>
    <w:p w:rsidR="00997268" w:rsidRDefault="00997268" w:rsidP="00997268">
      <w:pPr>
        <w:numPr>
          <w:ilvl w:val="0"/>
          <w:numId w:val="56"/>
        </w:numPr>
        <w:autoSpaceDE w:val="0"/>
        <w:autoSpaceDN w:val="0"/>
        <w:adjustRightInd w:val="0"/>
        <w:ind w:firstLine="851"/>
        <w:jc w:val="both"/>
        <w:rPr>
          <w:rFonts w:ascii="Times New Roman CYR" w:hAnsi="Times New Roman CYR" w:cs="Times New Roman CYR"/>
          <w:sz w:val="28"/>
          <w:szCs w:val="28"/>
          <w:lang w:eastAsia="uk-UA"/>
        </w:rPr>
      </w:pPr>
      <w:r>
        <w:rPr>
          <w:sz w:val="28"/>
          <w:szCs w:val="28"/>
          <w:lang w:val="en-US" w:eastAsia="uk-UA"/>
        </w:rPr>
        <w:t xml:space="preserve">2 </w:t>
      </w:r>
      <w:r>
        <w:rPr>
          <w:rFonts w:ascii="Times New Roman CYR" w:hAnsi="Times New Roman CYR" w:cs="Times New Roman CYR"/>
          <w:sz w:val="28"/>
          <w:szCs w:val="28"/>
          <w:lang w:eastAsia="uk-UA"/>
        </w:rPr>
        <w:t>заклади загальної середньої освіти.</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Кількість учнів у закладах загальної середньої освіти на 2020 – 2021</w:t>
      </w:r>
      <w:r>
        <w:rPr>
          <w:sz w:val="28"/>
          <w:szCs w:val="28"/>
          <w:lang w:val="en-US" w:eastAsia="uk-UA"/>
        </w:rPr>
        <w:t> </w:t>
      </w:r>
      <w:r>
        <w:rPr>
          <w:rFonts w:ascii="Times New Roman CYR" w:hAnsi="Times New Roman CYR" w:cs="Times New Roman CYR"/>
          <w:sz w:val="28"/>
          <w:szCs w:val="28"/>
          <w:lang w:eastAsia="uk-UA"/>
        </w:rPr>
        <w:t>навчальний рік складала 272 особи; на 2021 – 2022 складає 348</w:t>
      </w:r>
      <w:r>
        <w:rPr>
          <w:sz w:val="28"/>
          <w:szCs w:val="28"/>
          <w:lang w:val="en-US" w:eastAsia="uk-UA"/>
        </w:rPr>
        <w:t> </w:t>
      </w:r>
      <w:r>
        <w:rPr>
          <w:rFonts w:ascii="Times New Roman CYR" w:hAnsi="Times New Roman CYR" w:cs="Times New Roman CYR"/>
          <w:sz w:val="28"/>
          <w:szCs w:val="28"/>
          <w:lang w:eastAsia="uk-UA"/>
        </w:rPr>
        <w:t>осіб, на 2022 – 2023 навчальний рік очікується до 350 осіб.</w:t>
      </w:r>
    </w:p>
    <w:p w:rsidR="00997268" w:rsidRDefault="00997268" w:rsidP="00997268">
      <w:pPr>
        <w:autoSpaceDE w:val="0"/>
        <w:autoSpaceDN w:val="0"/>
        <w:adjustRightInd w:val="0"/>
        <w:ind w:firstLine="851"/>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lastRenderedPageBreak/>
        <w:t xml:space="preserve">Особливий аспект бюджетної політики Роздорської селищної ради робиться на ґендерній основі, а саме забезпечення доступу до навчання та якісної освіти для всіх дівчат та хлопців незалежно від стану здоров’я, місця проживання та рівня доходів родини; розвиток системи інклюзивної освіти; сприяння доступу етнічних меншин до освіти всіх рівнів. </w:t>
      </w:r>
    </w:p>
    <w:p w:rsidR="00997268" w:rsidRDefault="00997268" w:rsidP="00997268">
      <w:pPr>
        <w:autoSpaceDE w:val="0"/>
        <w:autoSpaceDN w:val="0"/>
        <w:adjustRightInd w:val="0"/>
        <w:ind w:firstLine="851"/>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Із загального обсягу видатків по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найбільшу питому вагу складають видатки на виплату заробітної плати з нарахуваннями – 18</w:t>
      </w:r>
      <w:r>
        <w:rPr>
          <w:sz w:val="28"/>
          <w:szCs w:val="28"/>
          <w:lang w:val="en-US" w:eastAsia="uk-UA"/>
        </w:rPr>
        <w:t> </w:t>
      </w:r>
      <w:r w:rsidRPr="00997268">
        <w:rPr>
          <w:sz w:val="28"/>
          <w:szCs w:val="28"/>
          <w:lang w:val="ru-RU" w:eastAsia="uk-UA"/>
        </w:rPr>
        <w:t xml:space="preserve">014 070 </w:t>
      </w:r>
      <w:r>
        <w:rPr>
          <w:rFonts w:ascii="Times New Roman CYR" w:hAnsi="Times New Roman CYR" w:cs="Times New Roman CYR"/>
          <w:sz w:val="28"/>
          <w:szCs w:val="28"/>
          <w:lang w:eastAsia="uk-UA"/>
        </w:rPr>
        <w:t xml:space="preserve">гривень, або 84,4 % від загальної суми видатків. </w:t>
      </w:r>
    </w:p>
    <w:p w:rsidR="00997268" w:rsidRDefault="00997268" w:rsidP="00997268">
      <w:pPr>
        <w:autoSpaceDE w:val="0"/>
        <w:autoSpaceDN w:val="0"/>
        <w:adjustRightInd w:val="0"/>
        <w:ind w:firstLine="851"/>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Видатки на оплату комунальних послуг та енергоносіїв по всіх бюджетних установах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заплановані в обсязі 1766728</w:t>
      </w:r>
      <w:r>
        <w:rPr>
          <w:sz w:val="28"/>
          <w:szCs w:val="28"/>
          <w:lang w:val="en-US" w:eastAsia="uk-UA"/>
        </w:rPr>
        <w:t> </w:t>
      </w:r>
      <w:r>
        <w:rPr>
          <w:rFonts w:ascii="Times New Roman CYR" w:hAnsi="Times New Roman CYR" w:cs="Times New Roman CYR"/>
          <w:sz w:val="28"/>
          <w:szCs w:val="28"/>
          <w:lang w:eastAsia="uk-UA"/>
        </w:rPr>
        <w:t xml:space="preserve">гривень, або 8,3 % від загальної суми видатків.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Видатки  на  харчування  по  галузі  </w:t>
      </w:r>
      <w:r w:rsidRPr="00997268">
        <w:rPr>
          <w:sz w:val="28"/>
          <w:szCs w:val="28"/>
          <w:lang w:val="ru-RU" w:eastAsia="uk-UA"/>
        </w:rPr>
        <w:t>«</w:t>
      </w:r>
      <w:r>
        <w:rPr>
          <w:rFonts w:ascii="Times New Roman CYR" w:hAnsi="Times New Roman CYR" w:cs="Times New Roman CYR"/>
          <w:sz w:val="28"/>
          <w:szCs w:val="28"/>
          <w:lang w:eastAsia="uk-UA"/>
        </w:rPr>
        <w:t>Освіта</w:t>
      </w:r>
      <w:r w:rsidRPr="00997268">
        <w:rPr>
          <w:sz w:val="28"/>
          <w:szCs w:val="28"/>
          <w:lang w:val="ru-RU" w:eastAsia="uk-UA"/>
        </w:rPr>
        <w:t xml:space="preserve">»  </w:t>
      </w:r>
      <w:r>
        <w:rPr>
          <w:rFonts w:ascii="Times New Roman CYR" w:hAnsi="Times New Roman CYR" w:cs="Times New Roman CYR"/>
          <w:sz w:val="28"/>
          <w:szCs w:val="28"/>
          <w:lang w:eastAsia="uk-UA"/>
        </w:rPr>
        <w:t xml:space="preserve">враховані  в  сумі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278 895 </w:t>
      </w:r>
      <w:r>
        <w:rPr>
          <w:rFonts w:ascii="Times New Roman CYR" w:hAnsi="Times New Roman CYR" w:cs="Times New Roman CYR"/>
          <w:sz w:val="28"/>
          <w:szCs w:val="28"/>
          <w:lang w:eastAsia="uk-UA"/>
        </w:rPr>
        <w:t>гривень, по дошкільному закладу у сумі 35 гривень на одну дитину, по закладам середньої освіти у сумі 25 гривень на одного учня.</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Бухгалтерія відділу освіти  Роздорської селищної ради</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Захищенні статті видатків за бюджетною програмою </w:t>
      </w:r>
      <w:r>
        <w:rPr>
          <w:rFonts w:ascii="Times New Roman CYR" w:hAnsi="Times New Roman CYR" w:cs="Times New Roman CYR"/>
          <w:b/>
          <w:bCs/>
          <w:i/>
          <w:iCs/>
          <w:sz w:val="28"/>
          <w:szCs w:val="28"/>
          <w:lang w:eastAsia="uk-UA"/>
        </w:rPr>
        <w:t>" Забезпечення діяльності інших закладів у сфері освіти "</w:t>
      </w:r>
      <w:r>
        <w:rPr>
          <w:rFonts w:ascii="Times New Roman CYR" w:hAnsi="Times New Roman CYR" w:cs="Times New Roman CYR"/>
          <w:sz w:val="28"/>
          <w:szCs w:val="28"/>
          <w:lang w:eastAsia="uk-UA"/>
        </w:rPr>
        <w:t xml:space="preserve"> (КПКВКМБ 0611141) у селищному бюджеті на 2022</w:t>
      </w:r>
      <w:r>
        <w:rPr>
          <w:sz w:val="28"/>
          <w:szCs w:val="28"/>
          <w:lang w:val="en-US" w:eastAsia="uk-UA"/>
        </w:rPr>
        <w:t> </w:t>
      </w:r>
      <w:r>
        <w:rPr>
          <w:rFonts w:ascii="Times New Roman CYR" w:hAnsi="Times New Roman CYR" w:cs="Times New Roman CYR"/>
          <w:sz w:val="28"/>
          <w:szCs w:val="28"/>
          <w:lang w:eastAsia="uk-UA"/>
        </w:rPr>
        <w:t>рік передбачені по загальному фонду у сумі 652 539</w:t>
      </w:r>
      <w:r>
        <w:rPr>
          <w:b/>
          <w:bCs/>
          <w:sz w:val="28"/>
          <w:szCs w:val="28"/>
          <w:lang w:val="en-US" w:eastAsia="uk-UA"/>
        </w:rPr>
        <w:t> </w:t>
      </w:r>
      <w:r>
        <w:rPr>
          <w:rFonts w:ascii="Times New Roman CYR" w:hAnsi="Times New Roman CYR" w:cs="Times New Roman CYR"/>
          <w:b/>
          <w:bCs/>
          <w:sz w:val="28"/>
          <w:szCs w:val="28"/>
          <w:lang w:eastAsia="uk-UA"/>
        </w:rPr>
        <w:t xml:space="preserve">гривень. </w:t>
      </w:r>
      <w:r>
        <w:rPr>
          <w:rFonts w:ascii="Times New Roman CYR" w:hAnsi="Times New Roman CYR" w:cs="Times New Roman CYR"/>
          <w:sz w:val="28"/>
          <w:szCs w:val="28"/>
          <w:lang w:eastAsia="uk-UA"/>
        </w:rPr>
        <w:t xml:space="preserve">З яких на оплату праці заплановано </w:t>
      </w:r>
      <w:r>
        <w:rPr>
          <w:rFonts w:ascii="Times New Roman CYR" w:hAnsi="Times New Roman CYR" w:cs="Times New Roman CYR"/>
          <w:i/>
          <w:iCs/>
          <w:sz w:val="28"/>
          <w:szCs w:val="28"/>
          <w:lang w:eastAsia="uk-UA"/>
        </w:rPr>
        <w:t>531 478 гривень</w:t>
      </w:r>
      <w:r>
        <w:rPr>
          <w:rFonts w:ascii="Times New Roman CYR" w:hAnsi="Times New Roman CYR" w:cs="Times New Roman CYR"/>
          <w:sz w:val="28"/>
          <w:szCs w:val="28"/>
          <w:lang w:eastAsia="uk-UA"/>
        </w:rPr>
        <w:t xml:space="preserve">. Нарахування на оплату праці – </w:t>
      </w:r>
      <w:r>
        <w:rPr>
          <w:rFonts w:ascii="Times New Roman CYR" w:hAnsi="Times New Roman CYR" w:cs="Times New Roman CYR"/>
          <w:i/>
          <w:iCs/>
          <w:sz w:val="28"/>
          <w:szCs w:val="28"/>
          <w:lang w:eastAsia="uk-UA"/>
        </w:rPr>
        <w:t>116 926 гривень</w:t>
      </w:r>
      <w:r>
        <w:rPr>
          <w:rFonts w:ascii="Times New Roman CYR" w:hAnsi="Times New Roman CYR" w:cs="Times New Roman CYR"/>
          <w:sz w:val="28"/>
          <w:szCs w:val="28"/>
          <w:lang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Pr>
          <w:rFonts w:ascii="Times New Roman CYR" w:hAnsi="Times New Roman CYR" w:cs="Times New Roman CYR"/>
          <w:b/>
          <w:bCs/>
          <w:sz w:val="28"/>
          <w:szCs w:val="28"/>
          <w:u w:val="single"/>
          <w:lang w:eastAsia="uk-UA"/>
        </w:rPr>
        <w:t>Загальноосвітні навчальні заклади</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 xml:space="preserve">За бюджетною програмою </w:t>
      </w:r>
      <w:r w:rsidRPr="00997268">
        <w:rPr>
          <w:b/>
          <w:bCs/>
          <w:i/>
          <w:iCs/>
          <w:sz w:val="28"/>
          <w:szCs w:val="28"/>
          <w:lang w:val="ru-RU" w:eastAsia="uk-UA"/>
        </w:rPr>
        <w:t>«</w:t>
      </w:r>
      <w:r>
        <w:rPr>
          <w:rFonts w:ascii="Times New Roman CYR" w:hAnsi="Times New Roman CYR" w:cs="Times New Roman CYR"/>
          <w:b/>
          <w:bCs/>
          <w:i/>
          <w:iCs/>
          <w:sz w:val="28"/>
          <w:szCs w:val="28"/>
          <w:lang w:eastAsia="uk-UA"/>
        </w:rPr>
        <w:t>Надання загальної середньої освіти закладами загальної середньої освіти</w:t>
      </w:r>
      <w:r w:rsidRPr="00997268">
        <w:rPr>
          <w:b/>
          <w:bCs/>
          <w:i/>
          <w:iCs/>
          <w:sz w:val="28"/>
          <w:szCs w:val="28"/>
          <w:lang w:val="ru-RU" w:eastAsia="uk-UA"/>
        </w:rPr>
        <w:t xml:space="preserve">» </w:t>
      </w:r>
      <w:r w:rsidRPr="00997268">
        <w:rPr>
          <w:sz w:val="28"/>
          <w:szCs w:val="28"/>
          <w:lang w:val="ru-RU" w:eastAsia="uk-UA"/>
        </w:rPr>
        <w:t>(</w:t>
      </w:r>
      <w:r>
        <w:rPr>
          <w:rFonts w:ascii="Times New Roman CYR" w:hAnsi="Times New Roman CYR" w:cs="Times New Roman CYR"/>
          <w:sz w:val="28"/>
          <w:szCs w:val="28"/>
          <w:lang w:eastAsia="uk-UA"/>
        </w:rPr>
        <w:t>КПКВКМБ 0611021)</w:t>
      </w:r>
      <w:r>
        <w:rPr>
          <w:rFonts w:ascii="Times New Roman CYR" w:hAnsi="Times New Roman CYR" w:cs="Times New Roman CYR"/>
          <w:b/>
          <w:bCs/>
          <w:i/>
          <w:iCs/>
          <w:sz w:val="28"/>
          <w:szCs w:val="28"/>
          <w:lang w:eastAsia="uk-UA"/>
        </w:rPr>
        <w:t xml:space="preserve"> </w:t>
      </w:r>
      <w:r>
        <w:rPr>
          <w:rFonts w:ascii="Times New Roman CYR" w:hAnsi="Times New Roman CYR" w:cs="Times New Roman CYR"/>
          <w:sz w:val="28"/>
          <w:szCs w:val="28"/>
          <w:lang w:eastAsia="uk-UA"/>
        </w:rPr>
        <w:t xml:space="preserve">на 2022 рік передбачені  видатки загального фонду в розмірі </w:t>
      </w:r>
      <w:r>
        <w:rPr>
          <w:rFonts w:ascii="Times New Roman CYR" w:hAnsi="Times New Roman CYR" w:cs="Times New Roman CYR"/>
          <w:b/>
          <w:bCs/>
          <w:sz w:val="28"/>
          <w:szCs w:val="28"/>
          <w:lang w:eastAsia="uk-UA"/>
        </w:rPr>
        <w:t>17</w:t>
      </w:r>
      <w:r>
        <w:rPr>
          <w:b/>
          <w:bCs/>
          <w:sz w:val="28"/>
          <w:szCs w:val="28"/>
          <w:lang w:val="en-US" w:eastAsia="uk-UA"/>
        </w:rPr>
        <w:t> </w:t>
      </w:r>
      <w:r w:rsidRPr="00997268">
        <w:rPr>
          <w:b/>
          <w:bCs/>
          <w:sz w:val="28"/>
          <w:szCs w:val="28"/>
          <w:lang w:val="ru-RU" w:eastAsia="uk-UA"/>
        </w:rPr>
        <w:t xml:space="preserve">265 914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xml:space="preserve">, спеціального у сумі </w:t>
      </w:r>
      <w:r>
        <w:rPr>
          <w:rFonts w:ascii="Times New Roman CYR" w:hAnsi="Times New Roman CYR" w:cs="Times New Roman CYR"/>
          <w:b/>
          <w:bCs/>
          <w:sz w:val="28"/>
          <w:szCs w:val="28"/>
          <w:lang w:eastAsia="uk-UA"/>
        </w:rPr>
        <w:t>1</w:t>
      </w:r>
      <w:r>
        <w:rPr>
          <w:b/>
          <w:bCs/>
          <w:sz w:val="28"/>
          <w:szCs w:val="28"/>
          <w:lang w:val="en-US" w:eastAsia="uk-UA"/>
        </w:rPr>
        <w:t> </w:t>
      </w:r>
      <w:r w:rsidRPr="00997268">
        <w:rPr>
          <w:b/>
          <w:bCs/>
          <w:sz w:val="28"/>
          <w:szCs w:val="28"/>
          <w:lang w:val="ru-RU" w:eastAsia="uk-UA"/>
        </w:rPr>
        <w:t xml:space="preserve">040 005 </w:t>
      </w:r>
      <w:r>
        <w:rPr>
          <w:rFonts w:ascii="Times New Roman CYR" w:hAnsi="Times New Roman CYR" w:cs="Times New Roman CYR"/>
          <w:b/>
          <w:bCs/>
          <w:sz w:val="28"/>
          <w:szCs w:val="28"/>
          <w:lang w:eastAsia="uk-UA"/>
        </w:rPr>
        <w:t xml:space="preserve">гривень.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оплату праці працівникам загальноосвітніх навчальних закладів передбачено </w:t>
      </w:r>
      <w:r>
        <w:rPr>
          <w:rFonts w:ascii="Times New Roman CYR" w:hAnsi="Times New Roman CYR" w:cs="Times New Roman CYR"/>
          <w:b/>
          <w:bCs/>
          <w:sz w:val="28"/>
          <w:szCs w:val="28"/>
          <w:lang w:eastAsia="uk-UA"/>
        </w:rPr>
        <w:t>12</w:t>
      </w:r>
      <w:r>
        <w:rPr>
          <w:b/>
          <w:bCs/>
          <w:sz w:val="28"/>
          <w:szCs w:val="28"/>
          <w:lang w:val="en-US" w:eastAsia="uk-UA"/>
        </w:rPr>
        <w:t> </w:t>
      </w:r>
      <w:r w:rsidRPr="00997268">
        <w:rPr>
          <w:b/>
          <w:bCs/>
          <w:sz w:val="28"/>
          <w:szCs w:val="28"/>
          <w:lang w:val="ru-RU" w:eastAsia="uk-UA"/>
        </w:rPr>
        <w:t xml:space="preserve">910 099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xml:space="preserve">, для оплати нарахування на заробітну плату </w:t>
      </w:r>
      <w:r>
        <w:rPr>
          <w:rFonts w:ascii="Times New Roman CYR" w:hAnsi="Times New Roman CYR" w:cs="Times New Roman CYR"/>
          <w:b/>
          <w:bCs/>
          <w:sz w:val="28"/>
          <w:szCs w:val="28"/>
          <w:lang w:eastAsia="uk-UA"/>
        </w:rPr>
        <w:t>2</w:t>
      </w:r>
      <w:r>
        <w:rPr>
          <w:b/>
          <w:bCs/>
          <w:sz w:val="28"/>
          <w:szCs w:val="28"/>
          <w:lang w:val="en-US" w:eastAsia="uk-UA"/>
        </w:rPr>
        <w:t> </w:t>
      </w:r>
      <w:r w:rsidRPr="00997268">
        <w:rPr>
          <w:b/>
          <w:bCs/>
          <w:sz w:val="28"/>
          <w:szCs w:val="28"/>
          <w:lang w:val="ru-RU" w:eastAsia="uk-UA"/>
        </w:rPr>
        <w:t xml:space="preserve">754 608 </w:t>
      </w:r>
      <w:r>
        <w:rPr>
          <w:rFonts w:ascii="Times New Roman CYR" w:hAnsi="Times New Roman CYR" w:cs="Times New Roman CYR"/>
          <w:b/>
          <w:bCs/>
          <w:sz w:val="28"/>
          <w:szCs w:val="28"/>
          <w:lang w:eastAsia="uk-UA"/>
        </w:rPr>
        <w:t>гривень</w:t>
      </w:r>
      <w:r>
        <w:rPr>
          <w:rFonts w:ascii="Times New Roman CYR" w:hAnsi="Times New Roman CYR" w:cs="Times New Roman CYR"/>
          <w:sz w:val="28"/>
          <w:szCs w:val="28"/>
          <w:lang w:eastAsia="uk-UA"/>
        </w:rPr>
        <w:t xml:space="preserve">, з яких на оплату праці педагогічним працівникам </w:t>
      </w:r>
      <w:r>
        <w:rPr>
          <w:rFonts w:ascii="Times New Roman CYR" w:hAnsi="Times New Roman CYR" w:cs="Times New Roman CYR"/>
          <w:i/>
          <w:iCs/>
          <w:sz w:val="28"/>
          <w:szCs w:val="28"/>
          <w:lang w:eastAsia="uk-UA"/>
        </w:rPr>
        <w:t>(за рахунок коштів освітньої субвенції)</w:t>
      </w:r>
      <w:r>
        <w:rPr>
          <w:rFonts w:ascii="Times New Roman CYR" w:hAnsi="Times New Roman CYR" w:cs="Times New Roman CYR"/>
          <w:sz w:val="28"/>
          <w:szCs w:val="28"/>
          <w:lang w:eastAsia="uk-UA"/>
        </w:rPr>
        <w:t xml:space="preserve"> заплановано </w:t>
      </w:r>
      <w:r>
        <w:rPr>
          <w:rFonts w:ascii="Times New Roman CYR" w:hAnsi="Times New Roman CYR" w:cs="Times New Roman CYR"/>
          <w:i/>
          <w:iCs/>
          <w:sz w:val="28"/>
          <w:szCs w:val="28"/>
          <w:lang w:eastAsia="uk-UA"/>
        </w:rPr>
        <w:t>9</w:t>
      </w:r>
      <w:r>
        <w:rPr>
          <w:i/>
          <w:iCs/>
          <w:sz w:val="28"/>
          <w:szCs w:val="28"/>
          <w:lang w:val="en-US" w:eastAsia="uk-UA"/>
        </w:rPr>
        <w:t> </w:t>
      </w:r>
      <w:r w:rsidRPr="00997268">
        <w:rPr>
          <w:i/>
          <w:iCs/>
          <w:sz w:val="28"/>
          <w:szCs w:val="28"/>
          <w:lang w:val="ru-RU" w:eastAsia="uk-UA"/>
        </w:rPr>
        <w:t xml:space="preserve">605 984    </w:t>
      </w:r>
      <w:r>
        <w:rPr>
          <w:rFonts w:ascii="Times New Roman CYR" w:hAnsi="Times New Roman CYR" w:cs="Times New Roman CYR"/>
          <w:i/>
          <w:iCs/>
          <w:sz w:val="28"/>
          <w:szCs w:val="28"/>
          <w:lang w:eastAsia="uk-UA"/>
        </w:rPr>
        <w:t>гривень.</w:t>
      </w:r>
      <w:r>
        <w:rPr>
          <w:rFonts w:ascii="Times New Roman CYR" w:hAnsi="Times New Roman CYR" w:cs="Times New Roman CYR"/>
          <w:sz w:val="28"/>
          <w:szCs w:val="28"/>
          <w:lang w:eastAsia="uk-UA"/>
        </w:rPr>
        <w:t xml:space="preserve"> При потребі </w:t>
      </w:r>
      <w:r>
        <w:rPr>
          <w:rFonts w:ascii="Times New Roman CYR" w:hAnsi="Times New Roman CYR" w:cs="Times New Roman CYR"/>
          <w:i/>
          <w:iCs/>
          <w:sz w:val="28"/>
          <w:szCs w:val="28"/>
          <w:u w:val="single"/>
          <w:lang w:eastAsia="uk-UA"/>
        </w:rPr>
        <w:t>9</w:t>
      </w:r>
      <w:r>
        <w:rPr>
          <w:i/>
          <w:iCs/>
          <w:sz w:val="28"/>
          <w:szCs w:val="28"/>
          <w:u w:val="single"/>
          <w:lang w:val="en-US" w:eastAsia="uk-UA"/>
        </w:rPr>
        <w:t> </w:t>
      </w:r>
      <w:r w:rsidRPr="00997268">
        <w:rPr>
          <w:i/>
          <w:iCs/>
          <w:sz w:val="28"/>
          <w:szCs w:val="28"/>
          <w:u w:val="single"/>
          <w:lang w:val="ru-RU" w:eastAsia="uk-UA"/>
        </w:rPr>
        <w:t xml:space="preserve">605 984 </w:t>
      </w:r>
      <w:r>
        <w:rPr>
          <w:rFonts w:ascii="Times New Roman CYR" w:hAnsi="Times New Roman CYR" w:cs="Times New Roman CYR"/>
          <w:i/>
          <w:iCs/>
          <w:sz w:val="28"/>
          <w:szCs w:val="28"/>
          <w:u w:val="single"/>
          <w:lang w:eastAsia="uk-UA"/>
        </w:rPr>
        <w:t>гривень</w:t>
      </w:r>
      <w:r>
        <w:rPr>
          <w:rFonts w:ascii="Times New Roman CYR" w:hAnsi="Times New Roman CYR" w:cs="Times New Roman CYR"/>
          <w:sz w:val="28"/>
          <w:szCs w:val="28"/>
          <w:lang w:eastAsia="uk-UA"/>
        </w:rPr>
        <w:t xml:space="preserve">. </w:t>
      </w:r>
      <w:r>
        <w:rPr>
          <w:rFonts w:ascii="Times New Roman CYR" w:hAnsi="Times New Roman CYR" w:cs="Times New Roman CYR"/>
          <w:b/>
          <w:bCs/>
          <w:sz w:val="28"/>
          <w:szCs w:val="28"/>
          <w:lang w:eastAsia="uk-UA"/>
        </w:rPr>
        <w:t>Забезпеченість становить 100 відсотків.</w:t>
      </w:r>
      <w:r>
        <w:rPr>
          <w:rFonts w:ascii="Times New Roman CYR" w:hAnsi="Times New Roman CYR" w:cs="Times New Roman CYR"/>
          <w:sz w:val="28"/>
          <w:szCs w:val="28"/>
          <w:lang w:eastAsia="uk-UA"/>
        </w:rPr>
        <w:t xml:space="preserve"> Нарахування на оплату праці педагогічних працівників заплановані в сумі </w:t>
      </w:r>
      <w:r>
        <w:rPr>
          <w:rFonts w:ascii="Times New Roman CYR" w:hAnsi="Times New Roman CYR" w:cs="Times New Roman CYR"/>
          <w:i/>
          <w:iCs/>
          <w:sz w:val="28"/>
          <w:szCs w:val="28"/>
          <w:lang w:eastAsia="uk-UA"/>
        </w:rPr>
        <w:t>2</w:t>
      </w:r>
      <w:r>
        <w:rPr>
          <w:i/>
          <w:iCs/>
          <w:sz w:val="28"/>
          <w:szCs w:val="28"/>
          <w:lang w:val="en-US" w:eastAsia="uk-UA"/>
        </w:rPr>
        <w:t> </w:t>
      </w:r>
      <w:r w:rsidRPr="00997268">
        <w:rPr>
          <w:i/>
          <w:iCs/>
          <w:sz w:val="28"/>
          <w:szCs w:val="28"/>
          <w:lang w:val="ru-RU" w:eastAsia="uk-UA"/>
        </w:rPr>
        <w:t xml:space="preserve">113 316 </w:t>
      </w:r>
      <w:r>
        <w:rPr>
          <w:rFonts w:ascii="Times New Roman CYR" w:hAnsi="Times New Roman CYR" w:cs="Times New Roman CYR"/>
          <w:i/>
          <w:iCs/>
          <w:sz w:val="28"/>
          <w:szCs w:val="28"/>
          <w:lang w:eastAsia="uk-UA"/>
        </w:rPr>
        <w:t>гривень</w:t>
      </w:r>
      <w:r>
        <w:rPr>
          <w:rFonts w:ascii="Times New Roman CYR" w:hAnsi="Times New Roman CYR" w:cs="Times New Roman CYR"/>
          <w:sz w:val="28"/>
          <w:szCs w:val="28"/>
          <w:lang w:eastAsia="uk-UA"/>
        </w:rPr>
        <w:t xml:space="preserve"> при потребі </w:t>
      </w:r>
      <w:r>
        <w:rPr>
          <w:rFonts w:ascii="Times New Roman CYR" w:hAnsi="Times New Roman CYR" w:cs="Times New Roman CYR"/>
          <w:i/>
          <w:iCs/>
          <w:sz w:val="28"/>
          <w:szCs w:val="28"/>
          <w:u w:val="single"/>
          <w:lang w:eastAsia="uk-UA"/>
        </w:rPr>
        <w:t>2</w:t>
      </w:r>
      <w:r>
        <w:rPr>
          <w:i/>
          <w:iCs/>
          <w:sz w:val="28"/>
          <w:szCs w:val="28"/>
          <w:u w:val="single"/>
          <w:lang w:val="en-US" w:eastAsia="uk-UA"/>
        </w:rPr>
        <w:t> </w:t>
      </w:r>
      <w:r w:rsidRPr="00997268">
        <w:rPr>
          <w:i/>
          <w:iCs/>
          <w:sz w:val="28"/>
          <w:szCs w:val="28"/>
          <w:u w:val="single"/>
          <w:lang w:val="ru-RU" w:eastAsia="uk-UA"/>
        </w:rPr>
        <w:t xml:space="preserve">113 316 </w:t>
      </w:r>
      <w:r>
        <w:rPr>
          <w:rFonts w:ascii="Times New Roman CYR" w:hAnsi="Times New Roman CYR" w:cs="Times New Roman CYR"/>
          <w:i/>
          <w:iCs/>
          <w:sz w:val="28"/>
          <w:szCs w:val="28"/>
          <w:u w:val="single"/>
          <w:lang w:eastAsia="uk-UA"/>
        </w:rPr>
        <w:t>гривень</w:t>
      </w:r>
      <w:r>
        <w:rPr>
          <w:rFonts w:ascii="Times New Roman CYR" w:hAnsi="Times New Roman CYR" w:cs="Times New Roman CYR"/>
          <w:sz w:val="28"/>
          <w:szCs w:val="28"/>
          <w:lang w:eastAsia="uk-UA"/>
        </w:rPr>
        <w:t xml:space="preserve">. </w:t>
      </w:r>
      <w:r>
        <w:rPr>
          <w:rFonts w:ascii="Times New Roman CYR" w:hAnsi="Times New Roman CYR" w:cs="Times New Roman CYR"/>
          <w:b/>
          <w:bCs/>
          <w:sz w:val="28"/>
          <w:szCs w:val="28"/>
          <w:lang w:eastAsia="uk-UA"/>
        </w:rPr>
        <w:t>Забезпеченість складає 100 відсотків</w:t>
      </w:r>
      <w:r>
        <w:rPr>
          <w:rFonts w:ascii="Times New Roman CYR" w:hAnsi="Times New Roman CYR" w:cs="Times New Roman CYR"/>
          <w:sz w:val="28"/>
          <w:szCs w:val="28"/>
          <w:lang w:eastAsia="uk-UA"/>
        </w:rPr>
        <w:t xml:space="preserve">.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На оплату праці технічному та обслуговуючому персоналу передбачено </w:t>
      </w:r>
      <w:r>
        <w:rPr>
          <w:rFonts w:ascii="Times New Roman CYR" w:hAnsi="Times New Roman CYR" w:cs="Times New Roman CYR"/>
          <w:i/>
          <w:iCs/>
          <w:sz w:val="28"/>
          <w:szCs w:val="28"/>
          <w:lang w:eastAsia="uk-UA"/>
        </w:rPr>
        <w:t>2</w:t>
      </w:r>
      <w:r>
        <w:rPr>
          <w:i/>
          <w:iCs/>
          <w:sz w:val="28"/>
          <w:szCs w:val="28"/>
          <w:lang w:val="en-US" w:eastAsia="uk-UA"/>
        </w:rPr>
        <w:t> </w:t>
      </w:r>
      <w:r w:rsidRPr="00997268">
        <w:rPr>
          <w:i/>
          <w:iCs/>
          <w:sz w:val="28"/>
          <w:szCs w:val="28"/>
          <w:lang w:val="ru-RU" w:eastAsia="uk-UA"/>
        </w:rPr>
        <w:t xml:space="preserve">885 115 </w:t>
      </w:r>
      <w:r>
        <w:rPr>
          <w:rFonts w:ascii="Times New Roman CYR" w:hAnsi="Times New Roman CYR" w:cs="Times New Roman CYR"/>
          <w:i/>
          <w:iCs/>
          <w:sz w:val="28"/>
          <w:szCs w:val="28"/>
          <w:lang w:eastAsia="uk-UA"/>
        </w:rPr>
        <w:t>гривень,</w:t>
      </w:r>
      <w:r>
        <w:rPr>
          <w:rFonts w:ascii="Times New Roman CYR" w:hAnsi="Times New Roman CYR" w:cs="Times New Roman CYR"/>
          <w:sz w:val="28"/>
          <w:szCs w:val="28"/>
          <w:lang w:eastAsia="uk-UA"/>
        </w:rPr>
        <w:t xml:space="preserve"> для оплати нарахувань заплановані видатки в сумі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i/>
          <w:iCs/>
          <w:sz w:val="28"/>
          <w:szCs w:val="28"/>
          <w:lang w:val="ru-RU" w:eastAsia="uk-UA"/>
        </w:rPr>
        <w:t xml:space="preserve">641 292 </w:t>
      </w:r>
      <w:r>
        <w:rPr>
          <w:rFonts w:ascii="Times New Roman CYR" w:hAnsi="Times New Roman CYR" w:cs="Times New Roman CYR"/>
          <w:i/>
          <w:iCs/>
          <w:sz w:val="28"/>
          <w:szCs w:val="28"/>
          <w:lang w:eastAsia="uk-UA"/>
        </w:rPr>
        <w:t>гривні (за рахунок власного ресурсу)</w:t>
      </w:r>
      <w:r>
        <w:rPr>
          <w:rFonts w:ascii="Times New Roman CYR" w:hAnsi="Times New Roman CYR" w:cs="Times New Roman CYR"/>
          <w:sz w:val="28"/>
          <w:szCs w:val="28"/>
          <w:lang w:eastAsia="uk-UA"/>
        </w:rPr>
        <w:t xml:space="preserve"> видатки передбачені в повному обсязі. </w:t>
      </w:r>
    </w:p>
    <w:p w:rsidR="00997268" w:rsidRDefault="00997268" w:rsidP="00997268">
      <w:pPr>
        <w:autoSpaceDE w:val="0"/>
        <w:autoSpaceDN w:val="0"/>
        <w:adjustRightInd w:val="0"/>
        <w:spacing w:after="120"/>
        <w:jc w:val="both"/>
        <w:rPr>
          <w:rFonts w:ascii="Times New Roman CYR" w:hAnsi="Times New Roman CYR" w:cs="Times New Roman CYR"/>
          <w:i/>
          <w:iCs/>
          <w:sz w:val="28"/>
          <w:szCs w:val="28"/>
          <w:lang w:eastAsia="uk-UA"/>
        </w:rPr>
      </w:pPr>
      <w:r>
        <w:rPr>
          <w:rFonts w:ascii="Times New Roman CYR" w:hAnsi="Times New Roman CYR" w:cs="Times New Roman CYR"/>
          <w:sz w:val="28"/>
          <w:szCs w:val="28"/>
          <w:lang w:eastAsia="uk-UA"/>
        </w:rPr>
        <w:t xml:space="preserve">На оплату комунальних послуг та енергоносіїв видатки передбачені в повному обсязі в сумі </w:t>
      </w:r>
      <w:r>
        <w:rPr>
          <w:rFonts w:ascii="Times New Roman CYR" w:hAnsi="Times New Roman CYR" w:cs="Times New Roman CYR"/>
          <w:b/>
          <w:bCs/>
          <w:sz w:val="28"/>
          <w:szCs w:val="28"/>
          <w:lang w:eastAsia="uk-UA"/>
        </w:rPr>
        <w:t>1</w:t>
      </w:r>
      <w:r>
        <w:rPr>
          <w:b/>
          <w:bCs/>
          <w:sz w:val="28"/>
          <w:szCs w:val="28"/>
          <w:lang w:val="en-US" w:eastAsia="uk-UA"/>
        </w:rPr>
        <w:t> </w:t>
      </w:r>
      <w:r w:rsidRPr="00997268">
        <w:rPr>
          <w:b/>
          <w:bCs/>
          <w:sz w:val="28"/>
          <w:szCs w:val="28"/>
          <w:lang w:val="ru-RU" w:eastAsia="uk-UA"/>
        </w:rPr>
        <w:t xml:space="preserve">623 002 </w:t>
      </w:r>
      <w:r>
        <w:rPr>
          <w:rFonts w:ascii="Times New Roman CYR" w:hAnsi="Times New Roman CYR" w:cs="Times New Roman CYR"/>
          <w:b/>
          <w:bCs/>
          <w:sz w:val="28"/>
          <w:szCs w:val="28"/>
          <w:lang w:eastAsia="uk-UA"/>
        </w:rPr>
        <w:t>гривні</w:t>
      </w:r>
      <w:r>
        <w:rPr>
          <w:rFonts w:ascii="Times New Roman CYR" w:hAnsi="Times New Roman CYR" w:cs="Times New Roman CYR"/>
          <w:sz w:val="28"/>
          <w:szCs w:val="28"/>
          <w:lang w:eastAsia="uk-UA"/>
        </w:rPr>
        <w:t xml:space="preserve"> </w:t>
      </w:r>
      <w:r>
        <w:rPr>
          <w:rFonts w:ascii="Times New Roman CYR" w:hAnsi="Times New Roman CYR" w:cs="Times New Roman CYR"/>
          <w:i/>
          <w:iCs/>
          <w:sz w:val="28"/>
          <w:szCs w:val="28"/>
          <w:lang w:eastAsia="uk-UA"/>
        </w:rPr>
        <w:t>(водопостачання 50 612 грн., електрична енергія 602 041 грн, природний газ та розподіл газу 970 349 грн.).</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оплати за продукти харчування передбачені видатки по загальному фонду в сумі </w:t>
      </w:r>
      <w:r>
        <w:rPr>
          <w:rFonts w:ascii="Times New Roman CYR" w:hAnsi="Times New Roman CYR" w:cs="Times New Roman CYR"/>
          <w:b/>
          <w:bCs/>
          <w:sz w:val="28"/>
          <w:szCs w:val="28"/>
          <w:lang w:eastAsia="uk-UA"/>
        </w:rPr>
        <w:t>191 955 гривень</w:t>
      </w:r>
      <w:r>
        <w:rPr>
          <w:rFonts w:ascii="Times New Roman CYR" w:hAnsi="Times New Roman CYR" w:cs="Times New Roman CYR"/>
          <w:sz w:val="28"/>
          <w:szCs w:val="28"/>
          <w:lang w:eastAsia="uk-UA"/>
        </w:rPr>
        <w:t xml:space="preserve"> за рахунок бюджету ОТГ та </w:t>
      </w:r>
      <w:r>
        <w:rPr>
          <w:rFonts w:ascii="Times New Roman CYR" w:hAnsi="Times New Roman CYR" w:cs="Times New Roman CYR"/>
          <w:b/>
          <w:bCs/>
          <w:sz w:val="28"/>
          <w:szCs w:val="28"/>
          <w:lang w:eastAsia="uk-UA"/>
        </w:rPr>
        <w:t>909 595 гривень</w:t>
      </w:r>
      <w:r>
        <w:rPr>
          <w:rFonts w:ascii="Times New Roman CYR" w:hAnsi="Times New Roman CYR" w:cs="Times New Roman CYR"/>
          <w:sz w:val="28"/>
          <w:szCs w:val="28"/>
          <w:lang w:eastAsia="uk-UA"/>
        </w:rPr>
        <w:t xml:space="preserve"> по спеціальному фонду за рахунок батьківської плати. </w:t>
      </w:r>
    </w:p>
    <w:p w:rsidR="00997268" w:rsidRPr="00997268" w:rsidRDefault="00997268" w:rsidP="00997268">
      <w:pPr>
        <w:autoSpaceDE w:val="0"/>
        <w:autoSpaceDN w:val="0"/>
        <w:adjustRightInd w:val="0"/>
        <w:spacing w:after="120"/>
        <w:jc w:val="both"/>
        <w:rPr>
          <w:b/>
          <w:bCs/>
          <w:sz w:val="28"/>
          <w:szCs w:val="28"/>
          <w:u w:val="single"/>
          <w:lang w:val="ru-RU" w:eastAsia="uk-UA"/>
        </w:rPr>
      </w:pPr>
      <w:r>
        <w:rPr>
          <w:rFonts w:ascii="Times New Roman CYR" w:hAnsi="Times New Roman CYR" w:cs="Times New Roman CYR"/>
          <w:b/>
          <w:bCs/>
          <w:sz w:val="28"/>
          <w:szCs w:val="28"/>
          <w:u w:val="single"/>
          <w:lang w:eastAsia="uk-UA"/>
        </w:rPr>
        <w:lastRenderedPageBreak/>
        <w:t xml:space="preserve">КЗДО №1 </w:t>
      </w:r>
      <w:r w:rsidRPr="00997268">
        <w:rPr>
          <w:b/>
          <w:bCs/>
          <w:sz w:val="28"/>
          <w:szCs w:val="28"/>
          <w:u w:val="single"/>
          <w:lang w:val="ru-RU" w:eastAsia="uk-UA"/>
        </w:rPr>
        <w:t>«</w:t>
      </w:r>
      <w:r>
        <w:rPr>
          <w:rFonts w:ascii="Times New Roman CYR" w:hAnsi="Times New Roman CYR" w:cs="Times New Roman CYR"/>
          <w:b/>
          <w:bCs/>
          <w:sz w:val="28"/>
          <w:szCs w:val="28"/>
          <w:u w:val="single"/>
          <w:lang w:eastAsia="uk-UA"/>
        </w:rPr>
        <w:t>ЯГІДКА</w:t>
      </w:r>
      <w:r w:rsidRPr="00997268">
        <w:rPr>
          <w:b/>
          <w:bCs/>
          <w:sz w:val="28"/>
          <w:szCs w:val="28"/>
          <w:u w:val="single"/>
          <w:lang w:val="ru-RU" w:eastAsia="uk-UA"/>
        </w:rPr>
        <w:t>»»</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забезпеченняя захищених статей видатків по розпоряднику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КЗДО №1 </w:t>
      </w:r>
      <w:r w:rsidRPr="00997268">
        <w:rPr>
          <w:sz w:val="28"/>
          <w:szCs w:val="28"/>
          <w:lang w:val="ru-RU" w:eastAsia="uk-UA"/>
        </w:rPr>
        <w:t>«</w:t>
      </w:r>
      <w:r>
        <w:rPr>
          <w:rFonts w:ascii="Times New Roman CYR" w:hAnsi="Times New Roman CYR" w:cs="Times New Roman CYR"/>
          <w:sz w:val="28"/>
          <w:szCs w:val="28"/>
          <w:lang w:eastAsia="uk-UA"/>
        </w:rPr>
        <w:t>ЯГІДКА</w:t>
      </w:r>
      <w:r w:rsidRPr="00997268">
        <w:rPr>
          <w:sz w:val="28"/>
          <w:szCs w:val="28"/>
          <w:lang w:val="ru-RU" w:eastAsia="uk-UA"/>
        </w:rPr>
        <w:t xml:space="preserve">» </w:t>
      </w:r>
      <w:r>
        <w:rPr>
          <w:rFonts w:ascii="Times New Roman CYR" w:hAnsi="Times New Roman CYR" w:cs="Times New Roman CYR"/>
          <w:sz w:val="28"/>
          <w:szCs w:val="28"/>
          <w:lang w:eastAsia="uk-UA"/>
        </w:rPr>
        <w:t xml:space="preserve">в бюджеті територіальної громади на 2022 рік передбачено </w:t>
      </w:r>
      <w:r>
        <w:rPr>
          <w:rFonts w:ascii="Times New Roman CYR" w:hAnsi="Times New Roman CYR" w:cs="Times New Roman CYR"/>
          <w:b/>
          <w:bCs/>
          <w:sz w:val="28"/>
          <w:szCs w:val="28"/>
          <w:lang w:eastAsia="uk-UA"/>
        </w:rPr>
        <w:t>2</w:t>
      </w:r>
      <w:r>
        <w:rPr>
          <w:b/>
          <w:bCs/>
          <w:sz w:val="28"/>
          <w:szCs w:val="28"/>
          <w:lang w:val="en-US" w:eastAsia="uk-UA"/>
        </w:rPr>
        <w:t> </w:t>
      </w:r>
      <w:r w:rsidRPr="00997268">
        <w:rPr>
          <w:b/>
          <w:bCs/>
          <w:sz w:val="28"/>
          <w:szCs w:val="28"/>
          <w:lang w:val="ru-RU" w:eastAsia="uk-UA"/>
        </w:rPr>
        <w:t xml:space="preserve">108 664 </w:t>
      </w:r>
      <w:r>
        <w:rPr>
          <w:rFonts w:ascii="Times New Roman CYR" w:hAnsi="Times New Roman CYR" w:cs="Times New Roman CYR"/>
          <w:b/>
          <w:bCs/>
          <w:sz w:val="28"/>
          <w:szCs w:val="28"/>
          <w:lang w:eastAsia="uk-UA"/>
        </w:rPr>
        <w:t xml:space="preserve">гривень, </w:t>
      </w:r>
      <w:r>
        <w:rPr>
          <w:rFonts w:ascii="Times New Roman CYR" w:hAnsi="Times New Roman CYR" w:cs="Times New Roman CYR"/>
          <w:sz w:val="28"/>
          <w:szCs w:val="28"/>
          <w:lang w:eastAsia="uk-UA"/>
        </w:rPr>
        <w:t xml:space="preserve">за бюджетною програмою </w:t>
      </w:r>
      <w:r>
        <w:rPr>
          <w:b/>
          <w:bCs/>
          <w:i/>
          <w:iCs/>
          <w:sz w:val="28"/>
          <w:szCs w:val="28"/>
          <w:lang w:val="en-US" w:eastAsia="uk-UA"/>
        </w:rPr>
        <w:t>«</w:t>
      </w:r>
      <w:r>
        <w:rPr>
          <w:rFonts w:ascii="Times New Roman CYR" w:hAnsi="Times New Roman CYR" w:cs="Times New Roman CYR"/>
          <w:b/>
          <w:bCs/>
          <w:i/>
          <w:iCs/>
          <w:sz w:val="28"/>
          <w:szCs w:val="28"/>
          <w:lang w:eastAsia="uk-UA"/>
        </w:rPr>
        <w:t>Надання дошкільної освіти</w:t>
      </w:r>
      <w:r>
        <w:rPr>
          <w:b/>
          <w:bCs/>
          <w:i/>
          <w:iCs/>
          <w:sz w:val="28"/>
          <w:szCs w:val="28"/>
          <w:lang w:val="en-US" w:eastAsia="uk-UA"/>
        </w:rPr>
        <w:t>»</w:t>
      </w:r>
      <w:r>
        <w:rPr>
          <w:b/>
          <w:bCs/>
          <w:sz w:val="28"/>
          <w:szCs w:val="28"/>
          <w:lang w:val="en-US" w:eastAsia="uk-UA"/>
        </w:rPr>
        <w:t xml:space="preserve"> </w:t>
      </w:r>
      <w:r>
        <w:rPr>
          <w:sz w:val="28"/>
          <w:szCs w:val="28"/>
          <w:lang w:val="en-US" w:eastAsia="uk-UA"/>
        </w:rPr>
        <w:t>(</w:t>
      </w:r>
      <w:r>
        <w:rPr>
          <w:rFonts w:ascii="Times New Roman CYR" w:hAnsi="Times New Roman CYR" w:cs="Times New Roman CYR"/>
          <w:sz w:val="28"/>
          <w:szCs w:val="28"/>
          <w:lang w:eastAsia="uk-UA"/>
        </w:rPr>
        <w:t>КПКВКМБ 0611010)</w:t>
      </w:r>
      <w:r>
        <w:rPr>
          <w:rFonts w:ascii="Times New Roman CYR" w:hAnsi="Times New Roman CYR" w:cs="Times New Roman CYR"/>
          <w:b/>
          <w:bCs/>
          <w:sz w:val="28"/>
          <w:szCs w:val="28"/>
          <w:lang w:eastAsia="uk-UA"/>
        </w:rPr>
        <w:t xml:space="preserve"> </w:t>
      </w:r>
      <w:r>
        <w:rPr>
          <w:rFonts w:ascii="Times New Roman CYR" w:hAnsi="Times New Roman CYR" w:cs="Times New Roman CYR"/>
          <w:sz w:val="28"/>
          <w:szCs w:val="28"/>
          <w:lang w:eastAsia="uk-UA"/>
        </w:rPr>
        <w:t>які направлені на:</w:t>
      </w:r>
    </w:p>
    <w:p w:rsidR="00997268" w:rsidRDefault="00997268" w:rsidP="00997268">
      <w:pPr>
        <w:numPr>
          <w:ilvl w:val="0"/>
          <w:numId w:val="56"/>
        </w:num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Заробітну плату 1</w:t>
      </w:r>
      <w:r>
        <w:rPr>
          <w:sz w:val="28"/>
          <w:szCs w:val="28"/>
          <w:lang w:val="en-US" w:eastAsia="uk-UA"/>
        </w:rPr>
        <w:t xml:space="preserve"> 397 220 </w:t>
      </w:r>
      <w:r>
        <w:rPr>
          <w:rFonts w:ascii="Times New Roman CYR" w:hAnsi="Times New Roman CYR" w:cs="Times New Roman CYR"/>
          <w:sz w:val="28"/>
          <w:szCs w:val="28"/>
          <w:lang w:eastAsia="uk-UA"/>
        </w:rPr>
        <w:t>гривень;</w:t>
      </w:r>
    </w:p>
    <w:p w:rsidR="00997268" w:rsidRDefault="00997268" w:rsidP="00997268">
      <w:pPr>
        <w:numPr>
          <w:ilvl w:val="0"/>
          <w:numId w:val="56"/>
        </w:num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Нарахування на заробітну плату 325 080 гривень;</w:t>
      </w:r>
    </w:p>
    <w:p w:rsidR="00997268" w:rsidRDefault="00997268" w:rsidP="00997268">
      <w:pPr>
        <w:numPr>
          <w:ilvl w:val="0"/>
          <w:numId w:val="56"/>
        </w:numPr>
        <w:autoSpaceDE w:val="0"/>
        <w:autoSpaceDN w:val="0"/>
        <w:adjustRightInd w:val="0"/>
        <w:spacing w:after="120"/>
        <w:jc w:val="both"/>
        <w:rPr>
          <w:rFonts w:ascii="Times New Roman CYR" w:hAnsi="Times New Roman CYR" w:cs="Times New Roman CYR"/>
          <w:i/>
          <w:iCs/>
          <w:sz w:val="28"/>
          <w:szCs w:val="28"/>
          <w:lang w:eastAsia="uk-UA"/>
        </w:rPr>
      </w:pPr>
      <w:r>
        <w:rPr>
          <w:rFonts w:ascii="Times New Roman CYR" w:hAnsi="Times New Roman CYR" w:cs="Times New Roman CYR"/>
          <w:sz w:val="28"/>
          <w:szCs w:val="28"/>
          <w:lang w:eastAsia="uk-UA"/>
        </w:rPr>
        <w:t xml:space="preserve">Комунальні послуги та енергоносії 143 726 гривень </w:t>
      </w:r>
      <w:r>
        <w:rPr>
          <w:rFonts w:ascii="Times New Roman CYR" w:hAnsi="Times New Roman CYR" w:cs="Times New Roman CYR"/>
          <w:i/>
          <w:iCs/>
          <w:sz w:val="28"/>
          <w:szCs w:val="28"/>
          <w:lang w:eastAsia="uk-UA"/>
        </w:rPr>
        <w:t xml:space="preserve">(водопостачання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i/>
          <w:iCs/>
          <w:sz w:val="28"/>
          <w:szCs w:val="28"/>
          <w:lang w:val="ru-RU" w:eastAsia="uk-UA"/>
        </w:rPr>
        <w:t xml:space="preserve">6 707 </w:t>
      </w:r>
      <w:r>
        <w:rPr>
          <w:rFonts w:ascii="Times New Roman CYR" w:hAnsi="Times New Roman CYR" w:cs="Times New Roman CYR"/>
          <w:i/>
          <w:iCs/>
          <w:sz w:val="28"/>
          <w:szCs w:val="28"/>
          <w:lang w:eastAsia="uk-UA"/>
        </w:rPr>
        <w:t>грн., електрична енергія 34</w:t>
      </w:r>
      <w:r>
        <w:rPr>
          <w:i/>
          <w:iCs/>
          <w:sz w:val="28"/>
          <w:szCs w:val="28"/>
          <w:lang w:val="en-US" w:eastAsia="uk-UA"/>
        </w:rPr>
        <w:t> </w:t>
      </w:r>
      <w:r w:rsidRPr="00997268">
        <w:rPr>
          <w:i/>
          <w:iCs/>
          <w:sz w:val="28"/>
          <w:szCs w:val="28"/>
          <w:lang w:val="ru-RU" w:eastAsia="uk-UA"/>
        </w:rPr>
        <w:t xml:space="preserve">272  </w:t>
      </w:r>
      <w:r>
        <w:rPr>
          <w:rFonts w:ascii="Times New Roman CYR" w:hAnsi="Times New Roman CYR" w:cs="Times New Roman CYR"/>
          <w:i/>
          <w:iCs/>
          <w:sz w:val="28"/>
          <w:szCs w:val="28"/>
          <w:lang w:eastAsia="uk-UA"/>
        </w:rPr>
        <w:t>грн., природний газ та розподіл газу 102 747 грн.)</w:t>
      </w:r>
      <w:r>
        <w:rPr>
          <w:rFonts w:ascii="Times New Roman CYR" w:hAnsi="Times New Roman CYR" w:cs="Times New Roman CYR"/>
          <w:sz w:val="28"/>
          <w:szCs w:val="28"/>
          <w:lang w:eastAsia="uk-UA"/>
        </w:rPr>
        <w:t>;</w:t>
      </w:r>
    </w:p>
    <w:p w:rsidR="00997268" w:rsidRDefault="00997268" w:rsidP="00997268">
      <w:pPr>
        <w:numPr>
          <w:ilvl w:val="0"/>
          <w:numId w:val="56"/>
        </w:num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Продукти харчування 86 940 гривень;</w:t>
      </w:r>
    </w:p>
    <w:p w:rsidR="00997268" w:rsidRDefault="00997268" w:rsidP="00997268">
      <w:pPr>
        <w:autoSpaceDE w:val="0"/>
        <w:autoSpaceDN w:val="0"/>
        <w:adjustRightInd w:val="0"/>
        <w:spacing w:after="120"/>
        <w:jc w:val="both"/>
        <w:rPr>
          <w:rFonts w:ascii="Times New Roman CYR" w:hAnsi="Times New Roman CYR" w:cs="Times New Roman CYR"/>
          <w:i/>
          <w:iCs/>
          <w:sz w:val="28"/>
          <w:szCs w:val="28"/>
          <w:lang w:eastAsia="uk-UA"/>
        </w:rPr>
      </w:pPr>
      <w:r>
        <w:rPr>
          <w:rFonts w:ascii="Times New Roman CYR" w:hAnsi="Times New Roman CYR" w:cs="Times New Roman CYR"/>
          <w:sz w:val="28"/>
          <w:szCs w:val="28"/>
          <w:lang w:eastAsia="uk-UA"/>
        </w:rPr>
        <w:t xml:space="preserve">Видатки спеціального фонду складають </w:t>
      </w:r>
      <w:r>
        <w:rPr>
          <w:rFonts w:ascii="Times New Roman CYR" w:hAnsi="Times New Roman CYR" w:cs="Times New Roman CYR"/>
          <w:b/>
          <w:bCs/>
          <w:sz w:val="28"/>
          <w:szCs w:val="28"/>
          <w:lang w:eastAsia="uk-UA"/>
        </w:rPr>
        <w:t>130 410 гривень</w:t>
      </w:r>
      <w:r>
        <w:rPr>
          <w:rFonts w:ascii="Times New Roman CYR" w:hAnsi="Times New Roman CYR" w:cs="Times New Roman CYR"/>
          <w:sz w:val="28"/>
          <w:szCs w:val="28"/>
          <w:lang w:eastAsia="uk-UA"/>
        </w:rPr>
        <w:t xml:space="preserve"> та направлені на оплату продуктів харчування </w:t>
      </w:r>
      <w:r>
        <w:rPr>
          <w:rFonts w:ascii="Times New Roman CYR" w:hAnsi="Times New Roman CYR" w:cs="Times New Roman CYR"/>
          <w:i/>
          <w:iCs/>
          <w:sz w:val="28"/>
          <w:szCs w:val="28"/>
          <w:lang w:eastAsia="uk-UA"/>
        </w:rPr>
        <w:t>(батьківська плата).</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sidRPr="00997268">
        <w:rPr>
          <w:b/>
          <w:bCs/>
          <w:sz w:val="28"/>
          <w:szCs w:val="28"/>
          <w:u w:val="single"/>
          <w:lang w:val="ru-RU" w:eastAsia="uk-UA"/>
        </w:rPr>
        <w:t xml:space="preserve">3000 </w:t>
      </w:r>
      <w:r>
        <w:rPr>
          <w:rFonts w:ascii="Times New Roman CYR" w:hAnsi="Times New Roman CYR" w:cs="Times New Roman CYR"/>
          <w:b/>
          <w:bCs/>
          <w:sz w:val="28"/>
          <w:szCs w:val="28"/>
          <w:u w:val="single"/>
          <w:lang w:eastAsia="uk-UA"/>
        </w:rPr>
        <w:t>Соціальний захист та соціальне забезпечення</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Для покриття  статей видатків загального фонду  в селищному бюджеті на 2022 рік передбачено </w:t>
      </w:r>
      <w:r>
        <w:rPr>
          <w:rFonts w:ascii="Times New Roman CYR" w:hAnsi="Times New Roman CYR" w:cs="Times New Roman CYR"/>
          <w:b/>
          <w:bCs/>
          <w:sz w:val="28"/>
          <w:szCs w:val="28"/>
          <w:lang w:eastAsia="uk-UA"/>
        </w:rPr>
        <w:t xml:space="preserve">15 903 гривень, </w:t>
      </w:r>
      <w:r>
        <w:rPr>
          <w:rFonts w:ascii="Times New Roman CYR" w:hAnsi="Times New Roman CYR" w:cs="Times New Roman CYR"/>
          <w:sz w:val="28"/>
          <w:szCs w:val="28"/>
          <w:lang w:eastAsia="uk-UA"/>
        </w:rPr>
        <w:t>які направлені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За бюджетною  програмою </w:t>
      </w:r>
      <w:r w:rsidRPr="00997268">
        <w:rPr>
          <w:sz w:val="28"/>
          <w:szCs w:val="28"/>
          <w:lang w:val="ru-RU" w:eastAsia="uk-UA"/>
        </w:rPr>
        <w:t>«</w:t>
      </w:r>
      <w:r>
        <w:rPr>
          <w:rFonts w:ascii="Times New Roman CYR" w:hAnsi="Times New Roman CYR" w:cs="Times New Roman CYR"/>
          <w:sz w:val="28"/>
          <w:szCs w:val="28"/>
          <w:lang w:eastAsia="uk-UA"/>
        </w:rPr>
        <w:t>Надання соціальних гарантій фізичним особам,які надають соціальні послуги громадянам похилого віку, особам з інвалідністю,дітям з інвалідністю, хворим, які не здатні до самообслуговування і     потребують    сторонньої допомоги</w:t>
      </w:r>
      <w:r w:rsidRPr="00997268">
        <w:rPr>
          <w:b/>
          <w:bCs/>
          <w:i/>
          <w:iCs/>
          <w:sz w:val="28"/>
          <w:szCs w:val="28"/>
          <w:lang w:val="ru-RU" w:eastAsia="uk-UA"/>
        </w:rPr>
        <w:t>»</w:t>
      </w:r>
      <w:r w:rsidRPr="00997268">
        <w:rPr>
          <w:sz w:val="28"/>
          <w:szCs w:val="28"/>
          <w:lang w:val="ru-RU" w:eastAsia="uk-UA"/>
        </w:rPr>
        <w:t xml:space="preserve"> (</w:t>
      </w:r>
      <w:r>
        <w:rPr>
          <w:rFonts w:ascii="Times New Roman CYR" w:hAnsi="Times New Roman CYR" w:cs="Times New Roman CYR"/>
          <w:sz w:val="28"/>
          <w:szCs w:val="28"/>
          <w:lang w:eastAsia="uk-UA"/>
        </w:rPr>
        <w:t xml:space="preserve">КПКВКМБ 0213160) на виплату грошових компенсацій фізичним особам, які надають соціальні послуги громаданям похилого віку, особам з інвалідністю на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sz w:val="28"/>
          <w:szCs w:val="28"/>
          <w:lang w:val="en-US" w:eastAsia="uk-UA"/>
        </w:rPr>
        <w:t>I</w:t>
      </w:r>
      <w:r w:rsidRPr="00997268">
        <w:rPr>
          <w:sz w:val="28"/>
          <w:szCs w:val="28"/>
          <w:lang w:val="ru-RU" w:eastAsia="uk-UA"/>
        </w:rPr>
        <w:t xml:space="preserve"> </w:t>
      </w:r>
      <w:r>
        <w:rPr>
          <w:rFonts w:ascii="Times New Roman CYR" w:hAnsi="Times New Roman CYR" w:cs="Times New Roman CYR"/>
          <w:sz w:val="28"/>
          <w:szCs w:val="28"/>
          <w:lang w:eastAsia="uk-UA"/>
        </w:rPr>
        <w:t xml:space="preserve">квартал у сумі  </w:t>
      </w:r>
      <w:r>
        <w:rPr>
          <w:rFonts w:ascii="Times New Roman CYR" w:hAnsi="Times New Roman CYR" w:cs="Times New Roman CYR"/>
          <w:i/>
          <w:iCs/>
          <w:sz w:val="28"/>
          <w:szCs w:val="28"/>
          <w:lang w:eastAsia="uk-UA"/>
        </w:rPr>
        <w:t>9 432 гривні</w:t>
      </w:r>
      <w:r>
        <w:rPr>
          <w:rFonts w:ascii="Times New Roman CYR" w:hAnsi="Times New Roman CYR" w:cs="Times New Roman CYR"/>
          <w:sz w:val="28"/>
          <w:szCs w:val="28"/>
          <w:lang w:eastAsia="uk-UA"/>
        </w:rPr>
        <w:t>.</w:t>
      </w:r>
    </w:p>
    <w:p w:rsidR="00997268" w:rsidRDefault="00997268" w:rsidP="00997268">
      <w:pPr>
        <w:autoSpaceDE w:val="0"/>
        <w:autoSpaceDN w:val="0"/>
        <w:adjustRightInd w:val="0"/>
        <w:spacing w:after="120"/>
        <w:jc w:val="both"/>
        <w:rPr>
          <w:rFonts w:ascii="Times New Roman CYR" w:hAnsi="Times New Roman CYR" w:cs="Times New Roman CYR"/>
          <w:i/>
          <w:iCs/>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За бюджетною програмою </w:t>
      </w:r>
      <w:r w:rsidRPr="00997268">
        <w:rPr>
          <w:sz w:val="28"/>
          <w:szCs w:val="28"/>
          <w:lang w:val="ru-RU" w:eastAsia="uk-UA"/>
        </w:rPr>
        <w:t>«</w:t>
      </w:r>
      <w:r>
        <w:rPr>
          <w:rFonts w:ascii="Times New Roman CYR" w:hAnsi="Times New Roman CYR" w:cs="Times New Roman CYR"/>
          <w:sz w:val="28"/>
          <w:szCs w:val="28"/>
          <w:lang w:eastAsia="uk-UA"/>
        </w:rPr>
        <w:t>Компенсаційні виплати за пільговий проїзд окремих категорій громадян на залізничному транспорті</w:t>
      </w:r>
      <w:r w:rsidRPr="00997268">
        <w:rPr>
          <w:sz w:val="28"/>
          <w:szCs w:val="28"/>
          <w:lang w:val="ru-RU" w:eastAsia="uk-UA"/>
        </w:rPr>
        <w:t>» (</w:t>
      </w:r>
      <w:r>
        <w:rPr>
          <w:rFonts w:ascii="Times New Roman CYR" w:hAnsi="Times New Roman CYR" w:cs="Times New Roman CYR"/>
          <w:sz w:val="28"/>
          <w:szCs w:val="28"/>
          <w:lang w:eastAsia="uk-UA"/>
        </w:rPr>
        <w:t xml:space="preserve">КПКВКМБ 0213035) у сумі  </w:t>
      </w:r>
      <w:r>
        <w:rPr>
          <w:rFonts w:ascii="Times New Roman CYR" w:hAnsi="Times New Roman CYR" w:cs="Times New Roman CYR"/>
          <w:i/>
          <w:iCs/>
          <w:sz w:val="28"/>
          <w:szCs w:val="28"/>
          <w:lang w:eastAsia="uk-UA"/>
        </w:rPr>
        <w:t>5 000 гривень.</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За бюджетною програмою </w:t>
      </w:r>
      <w:r w:rsidRPr="00997268">
        <w:rPr>
          <w:sz w:val="28"/>
          <w:szCs w:val="28"/>
          <w:lang w:val="ru-RU" w:eastAsia="uk-UA"/>
        </w:rPr>
        <w:t>«</w:t>
      </w:r>
      <w:r>
        <w:rPr>
          <w:rFonts w:ascii="Times New Roman CYR" w:hAnsi="Times New Roman CYR" w:cs="Times New Roman CYR"/>
          <w:sz w:val="28"/>
          <w:szCs w:val="28"/>
          <w:lang w:eastAsia="uk-UA"/>
        </w:rPr>
        <w:t>Пільгове медичне обслуговування осіб, які постраждали внаслідок Чорнобильської катастрофи</w:t>
      </w:r>
      <w:r w:rsidRPr="00997268">
        <w:rPr>
          <w:sz w:val="28"/>
          <w:szCs w:val="28"/>
          <w:lang w:val="ru-RU" w:eastAsia="uk-UA"/>
        </w:rPr>
        <w:t>» (</w:t>
      </w:r>
      <w:r>
        <w:rPr>
          <w:rFonts w:ascii="Times New Roman CYR" w:hAnsi="Times New Roman CYR" w:cs="Times New Roman CYR"/>
          <w:sz w:val="28"/>
          <w:szCs w:val="28"/>
          <w:lang w:eastAsia="uk-UA"/>
        </w:rPr>
        <w:t xml:space="preserve">КПКВКМБ 0213050) у сумі  </w:t>
      </w:r>
      <w:r>
        <w:rPr>
          <w:rFonts w:ascii="Times New Roman CYR" w:hAnsi="Times New Roman CYR" w:cs="Times New Roman CYR"/>
          <w:i/>
          <w:iCs/>
          <w:sz w:val="28"/>
          <w:szCs w:val="28"/>
          <w:lang w:eastAsia="uk-UA"/>
        </w:rPr>
        <w:t xml:space="preserve">1 471 гривень </w:t>
      </w:r>
      <w:r>
        <w:rPr>
          <w:rFonts w:ascii="Times New Roman CYR" w:hAnsi="Times New Roman CYR" w:cs="Times New Roman CYR"/>
          <w:sz w:val="28"/>
          <w:szCs w:val="28"/>
          <w:lang w:eastAsia="uk-UA"/>
        </w:rPr>
        <w:t>за рахунок коштів з обласного бюджету у вигляді Іншої субвенції з місцевого бюджету.</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sidRPr="00997268">
        <w:rPr>
          <w:b/>
          <w:bCs/>
          <w:sz w:val="28"/>
          <w:szCs w:val="28"/>
          <w:u w:val="single"/>
          <w:lang w:val="ru-RU" w:eastAsia="uk-UA"/>
        </w:rPr>
        <w:t xml:space="preserve">4000 </w:t>
      </w:r>
      <w:r>
        <w:rPr>
          <w:rFonts w:ascii="Times New Roman CYR" w:hAnsi="Times New Roman CYR" w:cs="Times New Roman CYR"/>
          <w:b/>
          <w:bCs/>
          <w:sz w:val="28"/>
          <w:szCs w:val="28"/>
          <w:u w:val="single"/>
          <w:lang w:eastAsia="uk-UA"/>
        </w:rPr>
        <w:t>Культура i мистецтво</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забезпечення коштами  захищених статей видатків загального фонду за бюджетною програмою </w:t>
      </w:r>
      <w:r w:rsidRPr="00997268">
        <w:rPr>
          <w:b/>
          <w:bCs/>
          <w:i/>
          <w:iCs/>
          <w:sz w:val="28"/>
          <w:szCs w:val="28"/>
          <w:lang w:val="ru-RU" w:eastAsia="uk-UA"/>
        </w:rPr>
        <w:t>«</w:t>
      </w:r>
      <w:r>
        <w:rPr>
          <w:rFonts w:ascii="Times New Roman CYR" w:hAnsi="Times New Roman CYR" w:cs="Times New Roman CYR"/>
          <w:b/>
          <w:bCs/>
          <w:i/>
          <w:iCs/>
          <w:sz w:val="28"/>
          <w:szCs w:val="28"/>
          <w:lang w:eastAsia="uk-UA"/>
        </w:rPr>
        <w:t>Забезпечення діяльності бібліотек</w:t>
      </w:r>
      <w:r w:rsidRPr="00997268">
        <w:rPr>
          <w:b/>
          <w:bCs/>
          <w:i/>
          <w:iCs/>
          <w:sz w:val="28"/>
          <w:szCs w:val="28"/>
          <w:lang w:val="ru-RU" w:eastAsia="uk-UA"/>
        </w:rPr>
        <w:t>»</w:t>
      </w:r>
      <w:r w:rsidRPr="00997268">
        <w:rPr>
          <w:sz w:val="28"/>
          <w:szCs w:val="28"/>
          <w:lang w:val="ru-RU" w:eastAsia="uk-UA"/>
        </w:rPr>
        <w:t xml:space="preserve"> (</w:t>
      </w:r>
      <w:r>
        <w:rPr>
          <w:rFonts w:ascii="Times New Roman CYR" w:hAnsi="Times New Roman CYR" w:cs="Times New Roman CYR"/>
          <w:sz w:val="28"/>
          <w:szCs w:val="28"/>
          <w:lang w:eastAsia="uk-UA"/>
        </w:rPr>
        <w:t xml:space="preserve">КПКВКМБ 0214030) в селищному бюджеті  на 2022 рік передбачені видатки загального фонду в сумі </w:t>
      </w:r>
      <w:r>
        <w:rPr>
          <w:rFonts w:ascii="Times New Roman CYR" w:hAnsi="Times New Roman CYR" w:cs="Times New Roman CYR"/>
          <w:b/>
          <w:bCs/>
          <w:sz w:val="28"/>
          <w:szCs w:val="28"/>
          <w:lang w:eastAsia="uk-UA"/>
        </w:rPr>
        <w:t xml:space="preserve">249 351 гривень. </w:t>
      </w:r>
      <w:r>
        <w:rPr>
          <w:rFonts w:ascii="Times New Roman CYR" w:hAnsi="Times New Roman CYR" w:cs="Times New Roman CYR"/>
          <w:sz w:val="28"/>
          <w:szCs w:val="28"/>
          <w:lang w:eastAsia="uk-UA"/>
        </w:rPr>
        <w:t>Кошти будуть направлені на заробітну плату (</w:t>
      </w:r>
      <w:r>
        <w:rPr>
          <w:rFonts w:ascii="Times New Roman CYR" w:hAnsi="Times New Roman CYR" w:cs="Times New Roman CYR"/>
          <w:i/>
          <w:iCs/>
          <w:sz w:val="28"/>
          <w:szCs w:val="28"/>
          <w:lang w:eastAsia="uk-UA"/>
        </w:rPr>
        <w:t>204 386 грн.)</w:t>
      </w:r>
      <w:r>
        <w:rPr>
          <w:rFonts w:ascii="Times New Roman CYR" w:hAnsi="Times New Roman CYR" w:cs="Times New Roman CYR"/>
          <w:sz w:val="28"/>
          <w:szCs w:val="28"/>
          <w:lang w:eastAsia="uk-UA"/>
        </w:rPr>
        <w:t xml:space="preserve"> та нарахування на заробітну плату (</w:t>
      </w:r>
      <w:r>
        <w:rPr>
          <w:rFonts w:ascii="Times New Roman CYR" w:hAnsi="Times New Roman CYR" w:cs="Times New Roman CYR"/>
          <w:i/>
          <w:iCs/>
          <w:sz w:val="28"/>
          <w:szCs w:val="28"/>
          <w:lang w:eastAsia="uk-UA"/>
        </w:rPr>
        <w:t>44 965 грн</w:t>
      </w:r>
      <w:r>
        <w:rPr>
          <w:rFonts w:ascii="Times New Roman CYR" w:hAnsi="Times New Roman CYR" w:cs="Times New Roman CYR"/>
          <w:sz w:val="28"/>
          <w:szCs w:val="28"/>
          <w:lang w:eastAsia="uk-UA"/>
        </w:rPr>
        <w:t>.).</w:t>
      </w:r>
    </w:p>
    <w:p w:rsidR="00997268" w:rsidRDefault="00997268" w:rsidP="00997268">
      <w:pPr>
        <w:autoSpaceDE w:val="0"/>
        <w:autoSpaceDN w:val="0"/>
        <w:adjustRightInd w:val="0"/>
        <w:spacing w:after="120"/>
        <w:jc w:val="both"/>
        <w:rPr>
          <w:rFonts w:ascii="Times New Roman CYR" w:hAnsi="Times New Roman CYR" w:cs="Times New Roman CYR"/>
          <w:i/>
          <w:iCs/>
          <w:sz w:val="28"/>
          <w:szCs w:val="28"/>
          <w:lang w:eastAsia="uk-UA"/>
        </w:rPr>
      </w:pPr>
      <w:r>
        <w:rPr>
          <w:rFonts w:ascii="Times New Roman CYR" w:hAnsi="Times New Roman CYR" w:cs="Times New Roman CYR"/>
          <w:sz w:val="28"/>
          <w:szCs w:val="28"/>
          <w:lang w:eastAsia="uk-UA"/>
        </w:rPr>
        <w:t xml:space="preserve">Для покриття захищених статей видатків загального фонду за бюджетною програмою </w:t>
      </w:r>
      <w:r w:rsidRPr="00997268">
        <w:rPr>
          <w:b/>
          <w:bCs/>
          <w:i/>
          <w:iCs/>
          <w:sz w:val="28"/>
          <w:szCs w:val="28"/>
          <w:lang w:eastAsia="uk-UA"/>
        </w:rPr>
        <w:t>«</w:t>
      </w:r>
      <w:r>
        <w:rPr>
          <w:rFonts w:ascii="Times New Roman CYR" w:hAnsi="Times New Roman CYR" w:cs="Times New Roman CYR"/>
          <w:b/>
          <w:bCs/>
          <w:i/>
          <w:iCs/>
          <w:sz w:val="28"/>
          <w:szCs w:val="28"/>
          <w:lang w:eastAsia="uk-UA"/>
        </w:rPr>
        <w:t>Забезпечення діяльності палаців i будинків культури, клубів, центрів дозвілля та iнших клубних закладів</w:t>
      </w:r>
      <w:r w:rsidRPr="00997268">
        <w:rPr>
          <w:b/>
          <w:bCs/>
          <w:i/>
          <w:iCs/>
          <w:sz w:val="28"/>
          <w:szCs w:val="28"/>
          <w:lang w:eastAsia="uk-UA"/>
        </w:rPr>
        <w:t>»</w:t>
      </w:r>
      <w:r w:rsidRPr="00997268">
        <w:rPr>
          <w:sz w:val="28"/>
          <w:szCs w:val="28"/>
          <w:lang w:eastAsia="uk-UA"/>
        </w:rPr>
        <w:t xml:space="preserve"> (</w:t>
      </w:r>
      <w:r>
        <w:rPr>
          <w:rFonts w:ascii="Times New Roman CYR" w:hAnsi="Times New Roman CYR" w:cs="Times New Roman CYR"/>
          <w:sz w:val="28"/>
          <w:szCs w:val="28"/>
          <w:lang w:eastAsia="uk-UA"/>
        </w:rPr>
        <w:t xml:space="preserve">КПКВКМБ 0214060) в селищному бюджеті на 2022 рік передбачені видатки загального фонду в </w:t>
      </w:r>
      <w:r>
        <w:rPr>
          <w:rFonts w:ascii="Times New Roman CYR" w:hAnsi="Times New Roman CYR" w:cs="Times New Roman CYR"/>
          <w:sz w:val="28"/>
          <w:szCs w:val="28"/>
          <w:lang w:eastAsia="uk-UA"/>
        </w:rPr>
        <w:lastRenderedPageBreak/>
        <w:t xml:space="preserve">сумі </w:t>
      </w:r>
      <w:r>
        <w:rPr>
          <w:rFonts w:ascii="Times New Roman CYR" w:hAnsi="Times New Roman CYR" w:cs="Times New Roman CYR"/>
          <w:b/>
          <w:bCs/>
          <w:sz w:val="28"/>
          <w:szCs w:val="28"/>
          <w:lang w:eastAsia="uk-UA"/>
        </w:rPr>
        <w:t>1</w:t>
      </w:r>
      <w:r>
        <w:rPr>
          <w:b/>
          <w:bCs/>
          <w:sz w:val="28"/>
          <w:szCs w:val="28"/>
          <w:lang w:val="en-US" w:eastAsia="uk-UA"/>
        </w:rPr>
        <w:t> </w:t>
      </w:r>
      <w:r w:rsidRPr="00997268">
        <w:rPr>
          <w:b/>
          <w:bCs/>
          <w:sz w:val="28"/>
          <w:szCs w:val="28"/>
          <w:lang w:eastAsia="uk-UA"/>
        </w:rPr>
        <w:t xml:space="preserve">040 740 </w:t>
      </w:r>
      <w:r>
        <w:rPr>
          <w:rFonts w:ascii="Times New Roman CYR" w:hAnsi="Times New Roman CYR" w:cs="Times New Roman CYR"/>
          <w:b/>
          <w:bCs/>
          <w:sz w:val="28"/>
          <w:szCs w:val="28"/>
          <w:lang w:eastAsia="uk-UA"/>
        </w:rPr>
        <w:t xml:space="preserve">гривень. </w:t>
      </w:r>
      <w:r>
        <w:rPr>
          <w:rFonts w:ascii="Times New Roman CYR" w:hAnsi="Times New Roman CYR" w:cs="Times New Roman CYR"/>
          <w:sz w:val="28"/>
          <w:szCs w:val="28"/>
          <w:lang w:eastAsia="uk-UA"/>
        </w:rPr>
        <w:t xml:space="preserve">На заробітну плату передбачено </w:t>
      </w:r>
      <w:r>
        <w:rPr>
          <w:rFonts w:ascii="Times New Roman CYR" w:hAnsi="Times New Roman CYR" w:cs="Times New Roman CYR"/>
          <w:i/>
          <w:iCs/>
          <w:sz w:val="28"/>
          <w:szCs w:val="28"/>
          <w:lang w:eastAsia="uk-UA"/>
        </w:rPr>
        <w:t>745 656 гривень</w:t>
      </w:r>
      <w:r>
        <w:rPr>
          <w:rFonts w:ascii="Times New Roman CYR" w:hAnsi="Times New Roman CYR" w:cs="Times New Roman CYR"/>
          <w:sz w:val="28"/>
          <w:szCs w:val="28"/>
          <w:lang w:eastAsia="uk-UA"/>
        </w:rPr>
        <w:t xml:space="preserve">, нарахування на заробітну плату </w:t>
      </w:r>
      <w:r>
        <w:rPr>
          <w:rFonts w:ascii="Times New Roman CYR" w:hAnsi="Times New Roman CYR" w:cs="Times New Roman CYR"/>
          <w:i/>
          <w:iCs/>
          <w:sz w:val="28"/>
          <w:szCs w:val="28"/>
          <w:lang w:eastAsia="uk-UA"/>
        </w:rPr>
        <w:t>164 044 гривень</w:t>
      </w:r>
      <w:r>
        <w:rPr>
          <w:rFonts w:ascii="Times New Roman CYR" w:hAnsi="Times New Roman CYR" w:cs="Times New Roman CYR"/>
          <w:sz w:val="28"/>
          <w:szCs w:val="28"/>
          <w:lang w:eastAsia="uk-UA"/>
        </w:rPr>
        <w:t xml:space="preserve">, комунальні послуги та енергоносії </w:t>
      </w:r>
      <w:r>
        <w:rPr>
          <w:rFonts w:ascii="Times New Roman CYR" w:hAnsi="Times New Roman CYR" w:cs="Times New Roman CYR"/>
          <w:b/>
          <w:bCs/>
          <w:i/>
          <w:iCs/>
          <w:sz w:val="28"/>
          <w:szCs w:val="28"/>
          <w:lang w:eastAsia="uk-UA"/>
        </w:rPr>
        <w:t>131 040 гривень</w:t>
      </w:r>
      <w:r>
        <w:rPr>
          <w:rFonts w:ascii="Times New Roman CYR" w:hAnsi="Times New Roman CYR" w:cs="Times New Roman CYR"/>
          <w:sz w:val="28"/>
          <w:szCs w:val="28"/>
          <w:lang w:eastAsia="uk-UA"/>
        </w:rPr>
        <w:t xml:space="preserve"> </w:t>
      </w:r>
      <w:r>
        <w:rPr>
          <w:rFonts w:ascii="Times New Roman CYR" w:hAnsi="Times New Roman CYR" w:cs="Times New Roman CYR"/>
          <w:i/>
          <w:iCs/>
          <w:sz w:val="28"/>
          <w:szCs w:val="28"/>
          <w:lang w:eastAsia="uk-UA"/>
        </w:rPr>
        <w:t>( електрична енергія    131 040 грн.).</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u w:val="single"/>
          <w:lang w:eastAsia="uk-UA"/>
        </w:rPr>
      </w:pPr>
      <w:r w:rsidRPr="00997268">
        <w:rPr>
          <w:b/>
          <w:bCs/>
          <w:sz w:val="28"/>
          <w:szCs w:val="28"/>
          <w:u w:val="single"/>
          <w:lang w:val="ru-RU" w:eastAsia="uk-UA"/>
        </w:rPr>
        <w:t xml:space="preserve">6000 </w:t>
      </w:r>
      <w:r>
        <w:rPr>
          <w:rFonts w:ascii="Times New Roman CYR" w:hAnsi="Times New Roman CYR" w:cs="Times New Roman CYR"/>
          <w:b/>
          <w:bCs/>
          <w:sz w:val="28"/>
          <w:szCs w:val="28"/>
          <w:u w:val="single"/>
          <w:lang w:eastAsia="uk-UA"/>
        </w:rPr>
        <w:t>Житлово-комунальне господарство</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оплати вуличного освітлення по загальному фонду в селищному бюджеті передбачені видатки в сумі </w:t>
      </w:r>
      <w:r>
        <w:rPr>
          <w:rFonts w:ascii="Times New Roman CYR" w:hAnsi="Times New Roman CYR" w:cs="Times New Roman CYR"/>
          <w:b/>
          <w:bCs/>
          <w:sz w:val="28"/>
          <w:szCs w:val="28"/>
          <w:lang w:eastAsia="uk-UA"/>
        </w:rPr>
        <w:t>319 536 гривень</w:t>
      </w:r>
      <w:r>
        <w:rPr>
          <w:rFonts w:ascii="Times New Roman CYR" w:hAnsi="Times New Roman CYR" w:cs="Times New Roman CYR"/>
          <w:sz w:val="28"/>
          <w:szCs w:val="28"/>
          <w:lang w:eastAsia="uk-UA"/>
        </w:rPr>
        <w:t xml:space="preserve"> за бюджетною програмою </w:t>
      </w:r>
      <w:r w:rsidRPr="00997268">
        <w:rPr>
          <w:b/>
          <w:bCs/>
          <w:i/>
          <w:iCs/>
          <w:sz w:val="28"/>
          <w:szCs w:val="28"/>
          <w:lang w:eastAsia="uk-UA"/>
        </w:rPr>
        <w:t>«</w:t>
      </w:r>
      <w:r>
        <w:rPr>
          <w:rFonts w:ascii="Times New Roman CYR" w:hAnsi="Times New Roman CYR" w:cs="Times New Roman CYR"/>
          <w:b/>
          <w:bCs/>
          <w:i/>
          <w:iCs/>
          <w:sz w:val="28"/>
          <w:szCs w:val="28"/>
          <w:lang w:eastAsia="uk-UA"/>
        </w:rPr>
        <w:t>Організація благоустрою населених пунктів</w:t>
      </w:r>
      <w:r w:rsidRPr="00997268">
        <w:rPr>
          <w:b/>
          <w:bCs/>
          <w:i/>
          <w:iCs/>
          <w:sz w:val="28"/>
          <w:szCs w:val="28"/>
          <w:lang w:eastAsia="uk-UA"/>
        </w:rPr>
        <w:t xml:space="preserve">» </w:t>
      </w:r>
      <w:r w:rsidRPr="00997268">
        <w:rPr>
          <w:sz w:val="28"/>
          <w:szCs w:val="28"/>
          <w:lang w:eastAsia="uk-UA"/>
        </w:rPr>
        <w:t>(</w:t>
      </w:r>
      <w:r>
        <w:rPr>
          <w:rFonts w:ascii="Times New Roman CYR" w:hAnsi="Times New Roman CYR" w:cs="Times New Roman CYR"/>
          <w:sz w:val="28"/>
          <w:szCs w:val="28"/>
          <w:lang w:eastAsia="uk-UA"/>
        </w:rPr>
        <w:t>КПКВКМБ 0216030).</w:t>
      </w:r>
    </w:p>
    <w:p w:rsidR="00997268" w:rsidRDefault="00997268" w:rsidP="00997268">
      <w:pPr>
        <w:autoSpaceDE w:val="0"/>
        <w:autoSpaceDN w:val="0"/>
        <w:adjustRightInd w:val="0"/>
        <w:ind w:firstLine="709"/>
        <w:jc w:val="both"/>
        <w:rPr>
          <w:rFonts w:ascii="Times New Roman CYR" w:hAnsi="Times New Roman CYR" w:cs="Times New Roman CYR"/>
          <w:b/>
          <w:bCs/>
          <w:sz w:val="32"/>
          <w:szCs w:val="32"/>
          <w:u w:val="single"/>
          <w:lang w:eastAsia="uk-UA"/>
        </w:rPr>
      </w:pPr>
      <w:r>
        <w:rPr>
          <w:rFonts w:ascii="Times New Roman CYR" w:hAnsi="Times New Roman CYR" w:cs="Times New Roman CYR"/>
          <w:b/>
          <w:bCs/>
          <w:sz w:val="32"/>
          <w:szCs w:val="32"/>
          <w:u w:val="single"/>
          <w:lang w:eastAsia="uk-UA"/>
        </w:rPr>
        <w:t>Охорона здоров'я</w:t>
      </w:r>
    </w:p>
    <w:p w:rsidR="00997268" w:rsidRPr="00997268" w:rsidRDefault="00997268" w:rsidP="00997268">
      <w:pPr>
        <w:autoSpaceDE w:val="0"/>
        <w:autoSpaceDN w:val="0"/>
        <w:adjustRightInd w:val="0"/>
        <w:spacing w:after="120"/>
        <w:ind w:firstLine="709"/>
        <w:rPr>
          <w:rFonts w:ascii="Calibri" w:hAnsi="Calibri" w:cs="Calibri"/>
          <w:sz w:val="22"/>
          <w:szCs w:val="22"/>
          <w:lang w:eastAsia="uk-UA"/>
        </w:rPr>
      </w:pPr>
    </w:p>
    <w:p w:rsidR="00997268" w:rsidRDefault="00997268" w:rsidP="00997268">
      <w:pPr>
        <w:autoSpaceDE w:val="0"/>
        <w:autoSpaceDN w:val="0"/>
        <w:adjustRightInd w:val="0"/>
        <w:spacing w:after="120"/>
        <w:ind w:firstLine="709"/>
        <w:rPr>
          <w:rFonts w:ascii="Times New Roman CYR" w:hAnsi="Times New Roman CYR" w:cs="Times New Roman CYR"/>
          <w:color w:val="222222"/>
          <w:lang w:eastAsia="uk-UA"/>
        </w:rPr>
      </w:pPr>
      <w:r>
        <w:rPr>
          <w:rFonts w:ascii="Times New Roman CYR" w:hAnsi="Times New Roman CYR" w:cs="Times New Roman CYR"/>
          <w:color w:val="222222"/>
          <w:lang w:eastAsia="uk-UA"/>
        </w:rPr>
        <w:t xml:space="preserve">Система охорони здоров'я — найбільш чутлива соціальна, політична та економічна сфера будь-якої громади, що є частиною національної культури й має відношення до всього суспільства. </w:t>
      </w:r>
    </w:p>
    <w:p w:rsidR="00997268" w:rsidRDefault="00997268" w:rsidP="00997268">
      <w:pPr>
        <w:autoSpaceDE w:val="0"/>
        <w:autoSpaceDN w:val="0"/>
        <w:adjustRightInd w:val="0"/>
        <w:spacing w:after="120"/>
        <w:ind w:firstLine="709"/>
        <w:rPr>
          <w:rFonts w:ascii="Times New Roman CYR" w:hAnsi="Times New Roman CYR" w:cs="Times New Roman CYR"/>
          <w:lang w:eastAsia="uk-UA"/>
        </w:rPr>
      </w:pPr>
      <w:r>
        <w:rPr>
          <w:rFonts w:ascii="Times New Roman CYR" w:hAnsi="Times New Roman CYR" w:cs="Times New Roman CYR"/>
          <w:color w:val="222222"/>
          <w:lang w:eastAsia="uk-UA"/>
        </w:rPr>
        <w:t xml:space="preserve">Основними цілями системи охорони здоров'я є </w:t>
      </w:r>
      <w:r>
        <w:rPr>
          <w:rFonts w:ascii="Times New Roman CYR" w:hAnsi="Times New Roman CYR" w:cs="Times New Roman CYR"/>
          <w:lang w:eastAsia="uk-UA"/>
        </w:rPr>
        <w:t>доступність і якість медичної допомоги, медичних послуг, медичного обслуговування, досягнення найвищого рівня здоров’я населення.</w:t>
      </w:r>
    </w:p>
    <w:p w:rsidR="00997268" w:rsidRDefault="00997268" w:rsidP="00997268">
      <w:pPr>
        <w:autoSpaceDE w:val="0"/>
        <w:autoSpaceDN w:val="0"/>
        <w:adjustRightInd w:val="0"/>
        <w:ind w:firstLine="709"/>
        <w:jc w:val="both"/>
        <w:rPr>
          <w:rFonts w:ascii="Times New Roman CYR" w:hAnsi="Times New Roman CYR" w:cs="Times New Roman CYR"/>
          <w:color w:val="222222"/>
          <w:sz w:val="28"/>
          <w:szCs w:val="28"/>
          <w:lang w:eastAsia="uk-UA"/>
        </w:rPr>
      </w:pPr>
      <w:r>
        <w:rPr>
          <w:rFonts w:ascii="Times New Roman CYR" w:hAnsi="Times New Roman CYR" w:cs="Times New Roman CYR"/>
          <w:color w:val="222222"/>
          <w:sz w:val="28"/>
          <w:szCs w:val="28"/>
          <w:lang w:eastAsia="uk-UA"/>
        </w:rPr>
        <w:t xml:space="preserve">Частка селищного бюджету, яка виділяється на фінансування охорони здоров’я, є одним із ключових показників пріоритетності сфери місцевої влади. </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Кошти бюджету селищної територіальної громади  спрямовуються на забезпечення населенню гарантованого рівня медичної допомоги шляхом фінансування  місцевих програм охорони здоров'я та  використовуються на розвиток мережі закладів охорони здоров’я комунальної власності.  </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b/>
          <w:bCs/>
          <w:sz w:val="28"/>
          <w:szCs w:val="28"/>
          <w:lang w:eastAsia="uk-UA"/>
        </w:rPr>
        <w:t>Повноваження органів місцевого самоврядування</w:t>
      </w:r>
      <w:r>
        <w:rPr>
          <w:rFonts w:ascii="Times New Roman CYR" w:hAnsi="Times New Roman CYR" w:cs="Times New Roman CYR"/>
          <w:sz w:val="28"/>
          <w:szCs w:val="28"/>
          <w:lang w:eastAsia="uk-UA"/>
        </w:rPr>
        <w:t xml:space="preserve"> зазначені </w:t>
      </w:r>
      <w:r>
        <w:rPr>
          <w:rFonts w:ascii="Times New Roman CYR" w:hAnsi="Times New Roman CYR" w:cs="Times New Roman CYR"/>
          <w:b/>
          <w:bCs/>
          <w:sz w:val="28"/>
          <w:szCs w:val="28"/>
          <w:lang w:eastAsia="uk-UA"/>
        </w:rPr>
        <w:t>у статті 89 Бюджетного кодексу України</w:t>
      </w:r>
      <w:r>
        <w:rPr>
          <w:rFonts w:ascii="Times New Roman CYR" w:hAnsi="Times New Roman CYR" w:cs="Times New Roman CYR"/>
          <w:sz w:val="28"/>
          <w:szCs w:val="28"/>
          <w:lang w:eastAsia="uk-UA"/>
        </w:rPr>
        <w:t xml:space="preserve">, зокрема це: </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програми громадського здоров’я;</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оплата комунальних послуг та енергоносіїв комунальних закладів охорони здоров’я, які належать відповідним територіальним громадам, для забезпечення надання медичних послуг за програмою державних гарантій медичного обслуговування населення;</w:t>
      </w:r>
    </w:p>
    <w:p w:rsidR="00997268" w:rsidRDefault="00997268" w:rsidP="00997268">
      <w:pPr>
        <w:numPr>
          <w:ilvl w:val="0"/>
          <w:numId w:val="56"/>
        </w:numPr>
        <w:tabs>
          <w:tab w:val="left" w:pos="993"/>
        </w:tabs>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місцеві програми розвитку та підтримки комунальних закладів охорони здоров’я, які належать відповідним територіальним громадам, місцеві програми надання населенню медичних послуг понад обсяг, передбачений програмою державних гарантій медичного обслуговування населення.</w:t>
      </w:r>
    </w:p>
    <w:p w:rsidR="00997268" w:rsidRPr="00997268" w:rsidRDefault="00997268" w:rsidP="00997268">
      <w:pPr>
        <w:autoSpaceDE w:val="0"/>
        <w:autoSpaceDN w:val="0"/>
        <w:adjustRightInd w:val="0"/>
        <w:ind w:firstLine="709"/>
        <w:jc w:val="both"/>
        <w:rPr>
          <w:sz w:val="28"/>
          <w:szCs w:val="28"/>
          <w:lang w:eastAsia="uk-UA"/>
        </w:rPr>
      </w:pPr>
      <w:r>
        <w:rPr>
          <w:rFonts w:ascii="Times New Roman CYR" w:hAnsi="Times New Roman CYR" w:cs="Times New Roman CYR"/>
          <w:sz w:val="28"/>
          <w:szCs w:val="28"/>
          <w:lang w:eastAsia="uk-UA"/>
        </w:rPr>
        <w:t>У проєкті бюджету Роздорської селищної територіальної громади на 2022</w:t>
      </w:r>
      <w:r>
        <w:rPr>
          <w:sz w:val="28"/>
          <w:szCs w:val="28"/>
          <w:lang w:val="en-US" w:eastAsia="uk-UA"/>
        </w:rPr>
        <w:t> </w:t>
      </w:r>
      <w:r>
        <w:rPr>
          <w:rFonts w:ascii="Times New Roman CYR" w:hAnsi="Times New Roman CYR" w:cs="Times New Roman CYR"/>
          <w:sz w:val="28"/>
          <w:szCs w:val="28"/>
          <w:lang w:eastAsia="uk-UA"/>
        </w:rPr>
        <w:t xml:space="preserve">рік видатки на охорону здоров’я  визначені з урахуванням продовження реалізації заходів реформи фінансування системи охорони здоров’я відповідно до Закону України </w:t>
      </w:r>
      <w:r w:rsidRPr="00997268">
        <w:rPr>
          <w:sz w:val="28"/>
          <w:szCs w:val="28"/>
          <w:lang w:eastAsia="uk-UA"/>
        </w:rPr>
        <w:t>«</w:t>
      </w:r>
      <w:r>
        <w:rPr>
          <w:rFonts w:ascii="Times New Roman CYR" w:hAnsi="Times New Roman CYR" w:cs="Times New Roman CYR"/>
          <w:sz w:val="28"/>
          <w:szCs w:val="28"/>
          <w:lang w:eastAsia="uk-UA"/>
        </w:rPr>
        <w:t>Про державні фінансові гарантії медичного обслуговування населення</w:t>
      </w:r>
      <w:r w:rsidRPr="00997268">
        <w:rPr>
          <w:sz w:val="28"/>
          <w:szCs w:val="28"/>
          <w:lang w:eastAsia="uk-UA"/>
        </w:rPr>
        <w:t>».</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З метою забезпечення видатків на проведення місцевих програм, функціонування закладів охорони здоров’я та підтримки комунальних некомерційних підприємств охорони здоров’я у проєкті бюджету на 2022</w:t>
      </w:r>
      <w:r>
        <w:rPr>
          <w:sz w:val="28"/>
          <w:szCs w:val="28"/>
          <w:lang w:val="en-US" w:eastAsia="uk-UA"/>
        </w:rPr>
        <w:t> </w:t>
      </w:r>
      <w:r>
        <w:rPr>
          <w:rFonts w:ascii="Times New Roman CYR" w:hAnsi="Times New Roman CYR" w:cs="Times New Roman CYR"/>
          <w:sz w:val="28"/>
          <w:szCs w:val="28"/>
          <w:lang w:eastAsia="uk-UA"/>
        </w:rPr>
        <w:t xml:space="preserve">рік за рахунок доходів бюджету Роздорської селищної територіальної громади заплановані видатки за бюджетною програмою </w:t>
      </w:r>
      <w:r>
        <w:rPr>
          <w:rFonts w:ascii="Times New Roman CYR" w:hAnsi="Times New Roman CYR" w:cs="Times New Roman CYR"/>
          <w:b/>
          <w:bCs/>
          <w:i/>
          <w:iCs/>
          <w:sz w:val="28"/>
          <w:szCs w:val="28"/>
          <w:lang w:eastAsia="uk-UA"/>
        </w:rPr>
        <w:t xml:space="preserve">"Інші субвенції з </w:t>
      </w:r>
      <w:r>
        <w:rPr>
          <w:rFonts w:ascii="Times New Roman CYR" w:hAnsi="Times New Roman CYR" w:cs="Times New Roman CYR"/>
          <w:b/>
          <w:bCs/>
          <w:i/>
          <w:iCs/>
          <w:sz w:val="28"/>
          <w:szCs w:val="28"/>
          <w:lang w:eastAsia="uk-UA"/>
        </w:rPr>
        <w:lastRenderedPageBreak/>
        <w:t xml:space="preserve">місцевого бюджету " </w:t>
      </w:r>
      <w:r>
        <w:rPr>
          <w:rFonts w:ascii="Times New Roman CYR" w:hAnsi="Times New Roman CYR" w:cs="Times New Roman CYR"/>
          <w:sz w:val="28"/>
          <w:szCs w:val="28"/>
          <w:lang w:eastAsia="uk-UA"/>
        </w:rPr>
        <w:t xml:space="preserve">(КПКВКМБ 0219770) та передбачені для передачі коштів до бюджету Раївської сільської територіальної громади для утримання амбулаторії КНП </w:t>
      </w:r>
      <w:r w:rsidRPr="00997268">
        <w:rPr>
          <w:sz w:val="28"/>
          <w:szCs w:val="28"/>
          <w:lang w:eastAsia="uk-UA"/>
        </w:rPr>
        <w:t>«</w:t>
      </w:r>
      <w:r>
        <w:rPr>
          <w:rFonts w:ascii="Times New Roman CYR" w:hAnsi="Times New Roman CYR" w:cs="Times New Roman CYR"/>
          <w:sz w:val="28"/>
          <w:szCs w:val="28"/>
          <w:lang w:eastAsia="uk-UA"/>
        </w:rPr>
        <w:t>Центр первинної медико-санітарної допомоги</w:t>
      </w:r>
      <w:r w:rsidRPr="00997268">
        <w:rPr>
          <w:sz w:val="28"/>
          <w:szCs w:val="28"/>
          <w:lang w:eastAsia="uk-UA"/>
        </w:rPr>
        <w:t xml:space="preserve">» </w:t>
      </w:r>
      <w:r>
        <w:rPr>
          <w:rFonts w:ascii="Times New Roman CYR" w:hAnsi="Times New Roman CYR" w:cs="Times New Roman CYR"/>
          <w:sz w:val="28"/>
          <w:szCs w:val="28"/>
          <w:lang w:eastAsia="uk-UA"/>
        </w:rPr>
        <w:t>Раївської сільської ради</w:t>
      </w:r>
      <w:r w:rsidRPr="00997268">
        <w:rPr>
          <w:sz w:val="28"/>
          <w:szCs w:val="28"/>
          <w:lang w:eastAsia="uk-UA"/>
        </w:rPr>
        <w:t xml:space="preserve">», </w:t>
      </w:r>
      <w:r>
        <w:rPr>
          <w:rFonts w:ascii="Times New Roman CYR" w:hAnsi="Times New Roman CYR" w:cs="Times New Roman CYR"/>
          <w:sz w:val="28"/>
          <w:szCs w:val="28"/>
          <w:lang w:eastAsia="uk-UA"/>
        </w:rPr>
        <w:t xml:space="preserve">яка розташована на території Роздорської територіальної громади у сумі 111 341 гривня на 6 місяців </w:t>
      </w:r>
    </w:p>
    <w:p w:rsidR="00997268" w:rsidRDefault="00997268" w:rsidP="00997268">
      <w:pPr>
        <w:autoSpaceDE w:val="0"/>
        <w:autoSpaceDN w:val="0"/>
        <w:adjustRightInd w:val="0"/>
        <w:jc w:val="both"/>
        <w:rPr>
          <w:rFonts w:ascii="Times New Roman CYR" w:hAnsi="Times New Roman CYR" w:cs="Times New Roman CYR"/>
          <w:sz w:val="28"/>
          <w:szCs w:val="28"/>
          <w:lang w:eastAsia="uk-UA"/>
        </w:rPr>
      </w:pPr>
      <w:r w:rsidRPr="00997268">
        <w:rPr>
          <w:sz w:val="28"/>
          <w:szCs w:val="28"/>
          <w:lang w:val="ru-RU" w:eastAsia="uk-UA"/>
        </w:rPr>
        <w:t xml:space="preserve">2022 </w:t>
      </w:r>
      <w:r>
        <w:rPr>
          <w:rFonts w:ascii="Times New Roman CYR" w:hAnsi="Times New Roman CYR" w:cs="Times New Roman CYR"/>
          <w:sz w:val="28"/>
          <w:szCs w:val="28"/>
          <w:lang w:eastAsia="uk-UA"/>
        </w:rPr>
        <w:t xml:space="preserve">року. </w:t>
      </w:r>
    </w:p>
    <w:p w:rsidR="00997268" w:rsidRDefault="00997268" w:rsidP="00997268">
      <w:pPr>
        <w:autoSpaceDE w:val="0"/>
        <w:autoSpaceDN w:val="0"/>
        <w:adjustRightInd w:val="0"/>
        <w:ind w:firstLine="708"/>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 xml:space="preserve">Із загального обсягу видатків по галузі </w:t>
      </w:r>
      <w:r w:rsidRPr="00997268">
        <w:rPr>
          <w:sz w:val="28"/>
          <w:szCs w:val="28"/>
          <w:lang w:val="ru-RU" w:eastAsia="uk-UA"/>
        </w:rPr>
        <w:t>«</w:t>
      </w:r>
      <w:r>
        <w:rPr>
          <w:rFonts w:ascii="Times New Roman CYR" w:hAnsi="Times New Roman CYR" w:cs="Times New Roman CYR"/>
          <w:sz w:val="28"/>
          <w:szCs w:val="28"/>
          <w:lang w:eastAsia="uk-UA"/>
        </w:rPr>
        <w:t>Охорона здоров’я</w:t>
      </w:r>
      <w:r w:rsidRPr="00997268">
        <w:rPr>
          <w:sz w:val="28"/>
          <w:szCs w:val="28"/>
          <w:lang w:val="ru-RU" w:eastAsia="uk-UA"/>
        </w:rPr>
        <w:t xml:space="preserve">» </w:t>
      </w:r>
      <w:r>
        <w:rPr>
          <w:rFonts w:ascii="Times New Roman CYR" w:hAnsi="Times New Roman CYR" w:cs="Times New Roman CYR"/>
          <w:sz w:val="28"/>
          <w:szCs w:val="28"/>
          <w:lang w:eastAsia="uk-UA"/>
        </w:rPr>
        <w:t>в сумі 111 341 гривня, зокрема, передбачаються видатки на:</w:t>
      </w:r>
    </w:p>
    <w:p w:rsidR="00997268" w:rsidRDefault="00997268" w:rsidP="00997268">
      <w:pPr>
        <w:tabs>
          <w:tab w:val="left" w:pos="851"/>
        </w:tabs>
        <w:autoSpaceDE w:val="0"/>
        <w:autoSpaceDN w:val="0"/>
        <w:adjustRightInd w:val="0"/>
        <w:ind w:right="-2"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оплату за енергоносії та комунальні послуги, що споживаються комунальними некомерційними підприємствами охорони здоров’я Роздорської селищної ради;</w:t>
      </w:r>
    </w:p>
    <w:p w:rsidR="00997268" w:rsidRDefault="00997268" w:rsidP="00997268">
      <w:pPr>
        <w:tabs>
          <w:tab w:val="left" w:pos="851"/>
        </w:tabs>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 xml:space="preserve">забезпечення лікарськими засобами, медичними виробами та витратними матеріалами: </w:t>
      </w:r>
    </w:p>
    <w:p w:rsidR="00997268" w:rsidRPr="00997268" w:rsidRDefault="00997268" w:rsidP="00997268">
      <w:pPr>
        <w:tabs>
          <w:tab w:val="left" w:pos="709"/>
        </w:tabs>
        <w:autoSpaceDE w:val="0"/>
        <w:autoSpaceDN w:val="0"/>
        <w:adjustRightInd w:val="0"/>
        <w:ind w:firstLine="709"/>
        <w:jc w:val="both"/>
        <w:rPr>
          <w:sz w:val="28"/>
          <w:szCs w:val="28"/>
          <w:lang w:eastAsia="uk-UA"/>
        </w:rPr>
      </w:pPr>
      <w:r w:rsidRPr="00997268">
        <w:rPr>
          <w:sz w:val="28"/>
          <w:szCs w:val="28"/>
          <w:lang w:eastAsia="uk-UA"/>
        </w:rPr>
        <w:t>-</w:t>
      </w:r>
      <w:r>
        <w:rPr>
          <w:sz w:val="28"/>
          <w:szCs w:val="28"/>
          <w:lang w:val="en-US" w:eastAsia="uk-UA"/>
        </w:rPr>
        <w:t> </w:t>
      </w:r>
      <w:r>
        <w:rPr>
          <w:rFonts w:ascii="Times New Roman CYR" w:hAnsi="Times New Roman CYR" w:cs="Times New Roman CYR"/>
          <w:sz w:val="28"/>
          <w:szCs w:val="28"/>
          <w:lang w:eastAsia="uk-UA"/>
        </w:rPr>
        <w:t xml:space="preserve">забезпечення згідно із законодавством безкоштовними ліками та технічними засобами реабілітації пільгових категорій населення (згідно з постановами КМУ від 03 грудня 2009 року № 1301 </w:t>
      </w:r>
      <w:r w:rsidRPr="00997268">
        <w:rPr>
          <w:sz w:val="28"/>
          <w:szCs w:val="28"/>
          <w:lang w:eastAsia="uk-UA"/>
        </w:rPr>
        <w:t>«</w:t>
      </w:r>
      <w:r>
        <w:rPr>
          <w:rFonts w:ascii="Times New Roman CYR" w:hAnsi="Times New Roman CYR" w:cs="Times New Roman CYR"/>
          <w:sz w:val="28"/>
          <w:szCs w:val="28"/>
          <w:lang w:eastAsia="uk-UA"/>
        </w:rPr>
        <w:t>Про затвердження Порядку забезпечення інвалідів і дітей-інвалідів технічними та іншими засобами</w:t>
      </w:r>
      <w:r w:rsidRPr="00997268">
        <w:rPr>
          <w:sz w:val="28"/>
          <w:szCs w:val="28"/>
          <w:lang w:eastAsia="uk-UA"/>
        </w:rPr>
        <w:t xml:space="preserve">» </w:t>
      </w:r>
      <w:r>
        <w:rPr>
          <w:rFonts w:ascii="Times New Roman CYR" w:hAnsi="Times New Roman CYR" w:cs="Times New Roman CYR"/>
          <w:sz w:val="28"/>
          <w:szCs w:val="28"/>
          <w:lang w:eastAsia="uk-UA"/>
        </w:rPr>
        <w:t xml:space="preserve">та від 17 серпня 1998 року № 1303 </w:t>
      </w:r>
      <w:r w:rsidRPr="00997268">
        <w:rPr>
          <w:sz w:val="28"/>
          <w:szCs w:val="28"/>
          <w:lang w:eastAsia="uk-UA"/>
        </w:rPr>
        <w:t>«</w:t>
      </w:r>
      <w:r>
        <w:rPr>
          <w:rFonts w:ascii="Times New Roman CYR" w:hAnsi="Times New Roman CYR" w:cs="Times New Roman CYR"/>
          <w:sz w:val="28"/>
          <w:szCs w:val="28"/>
          <w:lang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997268">
        <w:rPr>
          <w:sz w:val="28"/>
          <w:szCs w:val="28"/>
          <w:lang w:eastAsia="uk-UA"/>
        </w:rPr>
        <w:t>»);</w:t>
      </w:r>
    </w:p>
    <w:p w:rsidR="00997268" w:rsidRDefault="00997268" w:rsidP="00997268">
      <w:pPr>
        <w:autoSpaceDE w:val="0"/>
        <w:autoSpaceDN w:val="0"/>
        <w:adjustRightInd w:val="0"/>
        <w:ind w:firstLine="709"/>
        <w:jc w:val="both"/>
        <w:rPr>
          <w:rFonts w:ascii="Times New Roman CYR" w:hAnsi="Times New Roman CYR" w:cs="Times New Roman CYR"/>
          <w:sz w:val="28"/>
          <w:szCs w:val="28"/>
          <w:lang w:eastAsia="uk-UA"/>
        </w:rPr>
      </w:pPr>
      <w:r w:rsidRPr="00997268">
        <w:rPr>
          <w:sz w:val="28"/>
          <w:szCs w:val="28"/>
          <w:lang w:val="ru-RU" w:eastAsia="uk-UA"/>
        </w:rPr>
        <w:t>-</w:t>
      </w:r>
      <w:r>
        <w:rPr>
          <w:sz w:val="28"/>
          <w:szCs w:val="28"/>
          <w:lang w:val="en-US" w:eastAsia="uk-UA"/>
        </w:rPr>
        <w:t> </w:t>
      </w:r>
      <w:r>
        <w:rPr>
          <w:rFonts w:ascii="Times New Roman CYR" w:hAnsi="Times New Roman CYR" w:cs="Times New Roman CYR"/>
          <w:sz w:val="28"/>
          <w:szCs w:val="28"/>
          <w:lang w:eastAsia="uk-UA"/>
        </w:rPr>
        <w:t>придбання молочних сумішей для дитини, народженої від ВІЛ інфікованої матері ;</w:t>
      </w:r>
    </w:p>
    <w:p w:rsidR="00997268" w:rsidRDefault="00997268" w:rsidP="00997268">
      <w:pPr>
        <w:tabs>
          <w:tab w:val="left" w:pos="1702"/>
        </w:tabs>
        <w:autoSpaceDE w:val="0"/>
        <w:autoSpaceDN w:val="0"/>
        <w:adjustRightInd w:val="0"/>
        <w:ind w:left="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забезпечення медичного огляду медичних працівників ;</w:t>
      </w:r>
    </w:p>
    <w:p w:rsidR="00997268" w:rsidRDefault="00997268" w:rsidP="00997268">
      <w:pPr>
        <w:tabs>
          <w:tab w:val="left" w:pos="1702"/>
        </w:tabs>
        <w:autoSpaceDE w:val="0"/>
        <w:autoSpaceDN w:val="0"/>
        <w:adjustRightInd w:val="0"/>
        <w:ind w:left="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навчання відповідальних з охорони праці;</w:t>
      </w:r>
    </w:p>
    <w:p w:rsidR="00997268" w:rsidRDefault="00997268" w:rsidP="00997268">
      <w:pPr>
        <w:tabs>
          <w:tab w:val="left" w:pos="1702"/>
        </w:tabs>
        <w:autoSpaceDE w:val="0"/>
        <w:autoSpaceDN w:val="0"/>
        <w:adjustRightInd w:val="0"/>
        <w:ind w:left="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придбання бензину для автомобіля ( виїзд лікаря до пацієнта при невідкладному стані);</w:t>
      </w:r>
    </w:p>
    <w:p w:rsidR="00997268" w:rsidRDefault="00997268" w:rsidP="00997268">
      <w:pPr>
        <w:tabs>
          <w:tab w:val="left" w:pos="1702"/>
        </w:tabs>
        <w:autoSpaceDE w:val="0"/>
        <w:autoSpaceDN w:val="0"/>
        <w:adjustRightInd w:val="0"/>
        <w:ind w:left="709"/>
        <w:jc w:val="both"/>
        <w:rPr>
          <w:rFonts w:ascii="Times New Roman CYR" w:hAnsi="Times New Roman CYR" w:cs="Times New Roman CYR"/>
          <w:sz w:val="28"/>
          <w:szCs w:val="28"/>
          <w:lang w:eastAsia="uk-UA"/>
        </w:rPr>
      </w:pPr>
      <w:r w:rsidRPr="00997268">
        <w:rPr>
          <w:sz w:val="28"/>
          <w:szCs w:val="28"/>
          <w:lang w:val="ru-RU" w:eastAsia="uk-UA"/>
        </w:rPr>
        <w:t xml:space="preserve">- </w:t>
      </w:r>
      <w:r>
        <w:rPr>
          <w:rFonts w:ascii="Times New Roman CYR" w:hAnsi="Times New Roman CYR" w:cs="Times New Roman CYR"/>
          <w:sz w:val="28"/>
          <w:szCs w:val="28"/>
          <w:lang w:eastAsia="uk-UA"/>
        </w:rPr>
        <w:t>придбання засобів індивідуального медичного захисту та дезінфікуючих засобів.</w:t>
      </w:r>
    </w:p>
    <w:p w:rsidR="00997268" w:rsidRPr="00997268" w:rsidRDefault="00997268" w:rsidP="00997268">
      <w:pPr>
        <w:autoSpaceDE w:val="0"/>
        <w:autoSpaceDN w:val="0"/>
        <w:adjustRightInd w:val="0"/>
        <w:spacing w:after="120"/>
        <w:jc w:val="both"/>
        <w:rPr>
          <w:rFonts w:ascii="Calibri" w:hAnsi="Calibri" w:cs="Calibri"/>
          <w:sz w:val="22"/>
          <w:szCs w:val="22"/>
          <w:lang w:val="ru-RU" w:eastAsia="uk-UA"/>
        </w:rPr>
      </w:pPr>
    </w:p>
    <w:p w:rsidR="00997268" w:rsidRDefault="00997268" w:rsidP="00997268">
      <w:pPr>
        <w:autoSpaceDE w:val="0"/>
        <w:autoSpaceDN w:val="0"/>
        <w:adjustRightInd w:val="0"/>
        <w:spacing w:after="120"/>
        <w:jc w:val="both"/>
        <w:rPr>
          <w:rFonts w:ascii="Times New Roman CYR" w:hAnsi="Times New Roman CYR" w:cs="Times New Roman CYR"/>
          <w:b/>
          <w:bCs/>
          <w:i/>
          <w:iCs/>
          <w:sz w:val="28"/>
          <w:szCs w:val="28"/>
          <w:lang w:eastAsia="uk-UA"/>
        </w:rPr>
      </w:pPr>
      <w:r>
        <w:rPr>
          <w:rFonts w:ascii="Times New Roman CYR" w:hAnsi="Times New Roman CYR" w:cs="Times New Roman CYR"/>
          <w:sz w:val="28"/>
          <w:szCs w:val="28"/>
          <w:lang w:eastAsia="uk-UA"/>
        </w:rPr>
        <w:t xml:space="preserve">Обсяг витрат за бюджетною програмою </w:t>
      </w:r>
      <w:r>
        <w:rPr>
          <w:rFonts w:ascii="Times New Roman CYR" w:hAnsi="Times New Roman CYR" w:cs="Times New Roman CYR"/>
          <w:b/>
          <w:bCs/>
          <w:i/>
          <w:iCs/>
          <w:sz w:val="28"/>
          <w:szCs w:val="28"/>
          <w:lang w:eastAsia="uk-UA"/>
        </w:rPr>
        <w:t xml:space="preserve">"Інші субвенції з місцевого бюджету " </w:t>
      </w:r>
      <w:r>
        <w:rPr>
          <w:rFonts w:ascii="Times New Roman CYR" w:hAnsi="Times New Roman CYR" w:cs="Times New Roman CYR"/>
          <w:sz w:val="28"/>
          <w:szCs w:val="28"/>
          <w:lang w:eastAsia="uk-UA"/>
        </w:rPr>
        <w:t xml:space="preserve">(КПКВКМБ 0219770) передбачається у сумі </w:t>
      </w:r>
      <w:r>
        <w:rPr>
          <w:rFonts w:ascii="Times New Roman CYR" w:hAnsi="Times New Roman CYR" w:cs="Times New Roman CYR"/>
          <w:b/>
          <w:bCs/>
          <w:i/>
          <w:iCs/>
          <w:sz w:val="28"/>
          <w:szCs w:val="28"/>
          <w:lang w:eastAsia="uk-UA"/>
        </w:rPr>
        <w:t>161 884 гривні,              а саме :</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для передачі коштів до обласного бюджету Дніпропетровської області на підтримку обласної програми створення та використання матеріальних резервів для запобігання і ліквідації наслідків надзвичайних ситуацій у Дніпропетровській області до 2022 року у сумі </w:t>
      </w:r>
      <w:r>
        <w:rPr>
          <w:rFonts w:ascii="Times New Roman CYR" w:hAnsi="Times New Roman CYR" w:cs="Times New Roman CYR"/>
          <w:i/>
          <w:iCs/>
          <w:sz w:val="28"/>
          <w:szCs w:val="28"/>
          <w:lang w:eastAsia="uk-UA"/>
        </w:rPr>
        <w:t>6 732 гривень</w:t>
      </w:r>
      <w:r>
        <w:rPr>
          <w:rFonts w:ascii="Times New Roman CYR" w:hAnsi="Times New Roman CYR" w:cs="Times New Roman CYR"/>
          <w:sz w:val="28"/>
          <w:szCs w:val="28"/>
          <w:lang w:eastAsia="uk-UA"/>
        </w:rPr>
        <w:t>;</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 xml:space="preserve">для передачі коштів Синельниківській міській раді для фінансування  комісії по проходженню медичного огляду призовників, які мешкають на території Роздорської селищної ради на 6 місяців у сумі </w:t>
      </w:r>
      <w:r>
        <w:rPr>
          <w:rFonts w:ascii="Times New Roman CYR" w:hAnsi="Times New Roman CYR" w:cs="Times New Roman CYR"/>
          <w:i/>
          <w:iCs/>
          <w:sz w:val="28"/>
          <w:szCs w:val="28"/>
          <w:lang w:eastAsia="uk-UA"/>
        </w:rPr>
        <w:t>20 685 гривень</w:t>
      </w:r>
      <w:r>
        <w:rPr>
          <w:rFonts w:ascii="Times New Roman CYR" w:hAnsi="Times New Roman CYR" w:cs="Times New Roman CYR"/>
          <w:b/>
          <w:bCs/>
          <w:sz w:val="28"/>
          <w:szCs w:val="28"/>
          <w:lang w:eastAsia="uk-UA"/>
        </w:rPr>
        <w:t xml:space="preserve"> .</w:t>
      </w:r>
    </w:p>
    <w:p w:rsidR="00997268" w:rsidRPr="00997268" w:rsidRDefault="00997268" w:rsidP="00997268">
      <w:pPr>
        <w:autoSpaceDE w:val="0"/>
        <w:autoSpaceDN w:val="0"/>
        <w:adjustRightInd w:val="0"/>
        <w:spacing w:after="120"/>
        <w:jc w:val="both"/>
        <w:rPr>
          <w:rFonts w:ascii="Calibri" w:hAnsi="Calibri" w:cs="Calibri"/>
          <w:sz w:val="22"/>
          <w:szCs w:val="22"/>
          <w:lang w:eastAsia="uk-UA"/>
        </w:rPr>
      </w:pPr>
    </w:p>
    <w:p w:rsidR="00997268" w:rsidRDefault="00997268" w:rsidP="0099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color w:val="000000"/>
          <w:sz w:val="28"/>
          <w:szCs w:val="28"/>
          <w:lang w:eastAsia="uk-UA"/>
        </w:rPr>
      </w:pPr>
      <w:r>
        <w:rPr>
          <w:rFonts w:ascii="Times New Roman CYR" w:hAnsi="Times New Roman CYR" w:cs="Times New Roman CYR"/>
          <w:color w:val="00000A"/>
          <w:sz w:val="28"/>
          <w:szCs w:val="28"/>
          <w:lang w:eastAsia="uk-UA"/>
        </w:rPr>
        <w:t xml:space="preserve">для передачі коштів до бюджету Зайцівської сільської територіальної громади  на І квартал у  сумі </w:t>
      </w:r>
      <w:r>
        <w:rPr>
          <w:rFonts w:ascii="Times New Roman CYR" w:hAnsi="Times New Roman CYR" w:cs="Times New Roman CYR"/>
          <w:i/>
          <w:iCs/>
          <w:color w:val="00000A"/>
          <w:sz w:val="28"/>
          <w:szCs w:val="28"/>
          <w:lang w:eastAsia="uk-UA"/>
        </w:rPr>
        <w:t>134 467 гривень</w:t>
      </w:r>
      <w:r>
        <w:rPr>
          <w:rFonts w:ascii="Times New Roman CYR" w:hAnsi="Times New Roman CYR" w:cs="Times New Roman CYR"/>
          <w:color w:val="00000A"/>
          <w:sz w:val="28"/>
          <w:szCs w:val="28"/>
          <w:lang w:eastAsia="uk-UA"/>
        </w:rPr>
        <w:t xml:space="preserve"> </w:t>
      </w:r>
      <w:r>
        <w:rPr>
          <w:rFonts w:ascii="Times New Roman CYR" w:hAnsi="Times New Roman CYR" w:cs="Times New Roman CYR"/>
          <w:color w:val="000000"/>
          <w:sz w:val="28"/>
          <w:szCs w:val="28"/>
          <w:lang w:eastAsia="uk-UA"/>
        </w:rPr>
        <w:t xml:space="preserve">для утримання апарату управління, в тому числі забезпечення виплати заробітної плати, нарахування на заробітну плату та на оплату за енергоносії  та виплата заробітної плати з нарахуванням на заробітну плату чотирьом соціальним </w:t>
      </w:r>
      <w:r>
        <w:rPr>
          <w:rFonts w:ascii="Times New Roman CYR" w:hAnsi="Times New Roman CYR" w:cs="Times New Roman CYR"/>
          <w:color w:val="000000"/>
          <w:sz w:val="28"/>
          <w:szCs w:val="28"/>
          <w:lang w:eastAsia="uk-UA"/>
        </w:rPr>
        <w:lastRenderedPageBreak/>
        <w:t>працівникам, які надають соціальні послуги не працюючим фізичним особам, які не здатні до самообслуговування, інвалідам, одиноким непрацездатним громадянам та іншим особам, які перебувають у складних життєвих обставинах і потребують соціальної допомоги і підтримки та проживають на території Роздорської селищної ради.</w:t>
      </w:r>
    </w:p>
    <w:p w:rsidR="00997268" w:rsidRDefault="00997268" w:rsidP="0099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Calibri" w:hAnsi="Calibri" w:cs="Calibri"/>
          <w:sz w:val="22"/>
          <w:szCs w:val="22"/>
          <w:lang w:val="en-US" w:eastAsia="uk-UA"/>
        </w:rPr>
      </w:pP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Загальна сума захищених статей видатків, що передбачені в бюджеті Роздорської  селищної  територіальної громади на 2022 рік, </w:t>
      </w:r>
      <w:r>
        <w:rPr>
          <w:rFonts w:ascii="Times New Roman CYR" w:hAnsi="Times New Roman CYR" w:cs="Times New Roman CYR"/>
          <w:i/>
          <w:iCs/>
          <w:sz w:val="28"/>
          <w:szCs w:val="28"/>
          <w:lang w:eastAsia="uk-UA"/>
        </w:rPr>
        <w:t>(враховуючи трансферти з бюджету ОТГ до інших місцевих бюджетів)</w:t>
      </w:r>
      <w:r>
        <w:rPr>
          <w:rFonts w:ascii="Times New Roman CYR" w:hAnsi="Times New Roman CYR" w:cs="Times New Roman CYR"/>
          <w:sz w:val="28"/>
          <w:szCs w:val="28"/>
          <w:lang w:eastAsia="uk-UA"/>
        </w:rPr>
        <w:t xml:space="preserve">, складає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sidRPr="00997268">
        <w:rPr>
          <w:b/>
          <w:bCs/>
          <w:sz w:val="28"/>
          <w:szCs w:val="28"/>
          <w:lang w:val="ru-RU" w:eastAsia="uk-UA"/>
        </w:rPr>
        <w:t>28</w:t>
      </w:r>
      <w:r>
        <w:rPr>
          <w:b/>
          <w:bCs/>
          <w:sz w:val="28"/>
          <w:szCs w:val="28"/>
          <w:lang w:val="en-US" w:eastAsia="uk-UA"/>
        </w:rPr>
        <w:t> </w:t>
      </w:r>
      <w:r w:rsidRPr="00997268">
        <w:rPr>
          <w:b/>
          <w:bCs/>
          <w:sz w:val="28"/>
          <w:szCs w:val="28"/>
          <w:lang w:val="ru-RU" w:eastAsia="uk-UA"/>
        </w:rPr>
        <w:t xml:space="preserve">564 656 </w:t>
      </w:r>
      <w:r>
        <w:rPr>
          <w:rFonts w:ascii="Times New Roman CYR" w:hAnsi="Times New Roman CYR" w:cs="Times New Roman CYR"/>
          <w:b/>
          <w:bCs/>
          <w:sz w:val="28"/>
          <w:szCs w:val="28"/>
          <w:lang w:eastAsia="uk-UA"/>
        </w:rPr>
        <w:t>гривень.</w:t>
      </w:r>
    </w:p>
    <w:p w:rsidR="00997268" w:rsidRDefault="00997268" w:rsidP="00997268">
      <w:pPr>
        <w:autoSpaceDE w:val="0"/>
        <w:autoSpaceDN w:val="0"/>
        <w:adjustRightInd w:val="0"/>
        <w:spacing w:after="120"/>
        <w:jc w:val="both"/>
        <w:rPr>
          <w:rFonts w:ascii="Times New Roman CYR" w:hAnsi="Times New Roman CYR" w:cs="Times New Roman CYR"/>
          <w:sz w:val="28"/>
          <w:szCs w:val="28"/>
          <w:lang w:eastAsia="uk-UA"/>
        </w:rPr>
      </w:pPr>
      <w:r>
        <w:rPr>
          <w:rFonts w:ascii="Times New Roman CYR" w:hAnsi="Times New Roman CYR" w:cs="Times New Roman CYR"/>
          <w:sz w:val="28"/>
          <w:szCs w:val="28"/>
          <w:lang w:eastAsia="uk-UA"/>
        </w:rPr>
        <w:t xml:space="preserve">За бюджетною програмою </w:t>
      </w:r>
      <w:r>
        <w:rPr>
          <w:rFonts w:ascii="Times New Roman CYR" w:hAnsi="Times New Roman CYR" w:cs="Times New Roman CYR"/>
          <w:b/>
          <w:bCs/>
          <w:i/>
          <w:iCs/>
          <w:sz w:val="28"/>
          <w:szCs w:val="28"/>
          <w:lang w:eastAsia="uk-UA"/>
        </w:rPr>
        <w:t>"Резервний фонд"</w:t>
      </w:r>
      <w:r>
        <w:rPr>
          <w:rFonts w:ascii="Times New Roman CYR" w:hAnsi="Times New Roman CYR" w:cs="Times New Roman CYR"/>
          <w:sz w:val="28"/>
          <w:szCs w:val="28"/>
          <w:lang w:eastAsia="uk-UA"/>
        </w:rPr>
        <w:t xml:space="preserve"> (КПКВКМБ 0618710) у селищному бюджеті на 2022</w:t>
      </w:r>
      <w:r>
        <w:rPr>
          <w:sz w:val="28"/>
          <w:szCs w:val="28"/>
          <w:lang w:val="en-US" w:eastAsia="uk-UA"/>
        </w:rPr>
        <w:t> </w:t>
      </w:r>
      <w:r>
        <w:rPr>
          <w:rFonts w:ascii="Times New Roman CYR" w:hAnsi="Times New Roman CYR" w:cs="Times New Roman CYR"/>
          <w:sz w:val="28"/>
          <w:szCs w:val="28"/>
          <w:lang w:eastAsia="uk-UA"/>
        </w:rPr>
        <w:t xml:space="preserve">рік передбачені видатки по загальному фонду у сумі </w:t>
      </w:r>
      <w:r>
        <w:rPr>
          <w:rFonts w:ascii="Times New Roman CYR" w:hAnsi="Times New Roman CYR" w:cs="Times New Roman CYR"/>
          <w:b/>
          <w:bCs/>
          <w:sz w:val="28"/>
          <w:szCs w:val="28"/>
          <w:lang w:eastAsia="uk-UA"/>
        </w:rPr>
        <w:t xml:space="preserve">10 000 гривень, </w:t>
      </w:r>
      <w:r>
        <w:rPr>
          <w:rFonts w:ascii="Times New Roman CYR" w:hAnsi="Times New Roman CYR" w:cs="Times New Roman CYR"/>
          <w:sz w:val="28"/>
          <w:szCs w:val="28"/>
          <w:lang w:eastAsia="uk-UA"/>
        </w:rPr>
        <w:t>що становить 0,03 відсотка від доходів загального фонду селищного бюджету.</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b/>
          <w:bCs/>
          <w:sz w:val="28"/>
          <w:szCs w:val="28"/>
          <w:lang w:eastAsia="uk-UA"/>
        </w:rPr>
        <w:t xml:space="preserve">Видатки спеціального фонду </w:t>
      </w:r>
    </w:p>
    <w:p w:rsidR="00997268" w:rsidRDefault="00997268" w:rsidP="00997268">
      <w:pPr>
        <w:autoSpaceDE w:val="0"/>
        <w:autoSpaceDN w:val="0"/>
        <w:adjustRightInd w:val="0"/>
        <w:spacing w:after="120"/>
        <w:jc w:val="both"/>
        <w:rPr>
          <w:rFonts w:ascii="Times New Roman CYR" w:hAnsi="Times New Roman CYR" w:cs="Times New Roman CYR"/>
          <w:b/>
          <w:bCs/>
          <w:sz w:val="28"/>
          <w:szCs w:val="28"/>
          <w:lang w:eastAsia="uk-UA"/>
        </w:rPr>
      </w:pPr>
      <w:r>
        <w:rPr>
          <w:rFonts w:ascii="Times New Roman CYR" w:hAnsi="Times New Roman CYR" w:cs="Times New Roman CYR"/>
          <w:sz w:val="28"/>
          <w:szCs w:val="28"/>
          <w:lang w:eastAsia="uk-UA"/>
        </w:rPr>
        <w:t xml:space="preserve">За рахунок надходжень екологічного податку передбачено видатки за бюджетною програмою </w:t>
      </w:r>
      <w:r w:rsidRPr="00997268">
        <w:rPr>
          <w:sz w:val="28"/>
          <w:szCs w:val="28"/>
          <w:lang w:val="ru-RU" w:eastAsia="uk-UA"/>
        </w:rPr>
        <w:t>«</w:t>
      </w:r>
      <w:r>
        <w:rPr>
          <w:rFonts w:ascii="Times New Roman CYR" w:hAnsi="Times New Roman CYR" w:cs="Times New Roman CYR"/>
          <w:sz w:val="28"/>
          <w:szCs w:val="28"/>
          <w:lang w:eastAsia="uk-UA"/>
        </w:rPr>
        <w:t>Інша діяльність у сфері екології та охорони природних ресурсів</w:t>
      </w:r>
      <w:r w:rsidRPr="00997268">
        <w:rPr>
          <w:sz w:val="28"/>
          <w:szCs w:val="28"/>
          <w:lang w:val="ru-RU" w:eastAsia="uk-UA"/>
        </w:rPr>
        <w:t>»</w:t>
      </w:r>
      <w:r w:rsidRPr="00997268">
        <w:rPr>
          <w:b/>
          <w:bCs/>
          <w:i/>
          <w:iCs/>
          <w:sz w:val="28"/>
          <w:szCs w:val="28"/>
          <w:lang w:val="ru-RU" w:eastAsia="uk-UA"/>
        </w:rPr>
        <w:t xml:space="preserve"> </w:t>
      </w:r>
      <w:r w:rsidRPr="00997268">
        <w:rPr>
          <w:sz w:val="28"/>
          <w:szCs w:val="28"/>
          <w:lang w:val="ru-RU" w:eastAsia="uk-UA"/>
        </w:rPr>
        <w:t>(</w:t>
      </w:r>
      <w:r>
        <w:rPr>
          <w:rFonts w:ascii="Times New Roman CYR" w:hAnsi="Times New Roman CYR" w:cs="Times New Roman CYR"/>
          <w:sz w:val="28"/>
          <w:szCs w:val="28"/>
          <w:lang w:eastAsia="uk-UA"/>
        </w:rPr>
        <w:t xml:space="preserve">КПКВКМБ 0218340) в сумі </w:t>
      </w:r>
      <w:r>
        <w:rPr>
          <w:b/>
          <w:bCs/>
          <w:sz w:val="28"/>
          <w:szCs w:val="28"/>
          <w:lang w:val="en-US" w:eastAsia="uk-UA"/>
        </w:rPr>
        <w:t> </w:t>
      </w:r>
      <w:r w:rsidRPr="00997268">
        <w:rPr>
          <w:b/>
          <w:bCs/>
          <w:sz w:val="28"/>
          <w:szCs w:val="28"/>
          <w:lang w:val="ru-RU" w:eastAsia="uk-UA"/>
        </w:rPr>
        <w:t xml:space="preserve">500 </w:t>
      </w:r>
      <w:r>
        <w:rPr>
          <w:rFonts w:ascii="Times New Roman CYR" w:hAnsi="Times New Roman CYR" w:cs="Times New Roman CYR"/>
          <w:b/>
          <w:bCs/>
          <w:sz w:val="28"/>
          <w:szCs w:val="28"/>
          <w:lang w:eastAsia="uk-UA"/>
        </w:rPr>
        <w:t>гривень.</w:t>
      </w:r>
    </w:p>
    <w:p w:rsidR="00997268" w:rsidRPr="00997268" w:rsidRDefault="00997268" w:rsidP="00997268">
      <w:pPr>
        <w:autoSpaceDE w:val="0"/>
        <w:autoSpaceDN w:val="0"/>
        <w:adjustRightInd w:val="0"/>
        <w:spacing w:after="120"/>
        <w:jc w:val="both"/>
        <w:rPr>
          <w:sz w:val="28"/>
          <w:szCs w:val="28"/>
          <w:lang w:val="ru-RU" w:eastAsia="uk-UA"/>
        </w:rPr>
      </w:pPr>
      <w:r w:rsidRPr="00997268">
        <w:rPr>
          <w:sz w:val="28"/>
          <w:szCs w:val="28"/>
          <w:lang w:val="ru-RU" w:eastAsia="uk-UA"/>
        </w:rPr>
        <w:t xml:space="preserve"> </w:t>
      </w:r>
    </w:p>
    <w:p w:rsidR="00543D73" w:rsidRPr="00A25D8A" w:rsidRDefault="00997268" w:rsidP="00997268">
      <w:pPr>
        <w:tabs>
          <w:tab w:val="left" w:pos="-5245"/>
          <w:tab w:val="left" w:pos="142"/>
          <w:tab w:val="left" w:pos="426"/>
          <w:tab w:val="left" w:pos="709"/>
          <w:tab w:val="left" w:pos="851"/>
        </w:tabs>
        <w:ind w:right="-2"/>
        <w:jc w:val="center"/>
        <w:rPr>
          <w:sz w:val="28"/>
          <w:szCs w:val="28"/>
        </w:rPr>
      </w:pPr>
      <w:r>
        <w:rPr>
          <w:rFonts w:ascii="Times New Roman CYR" w:hAnsi="Times New Roman CYR" w:cs="Times New Roman CYR"/>
          <w:sz w:val="28"/>
          <w:szCs w:val="28"/>
          <w:lang w:eastAsia="uk-UA"/>
        </w:rPr>
        <w:t>Начальник  фінансового відділу                                                 Катерина ГУБА</w:t>
      </w:r>
      <w:r>
        <w:rPr>
          <w:rFonts w:ascii="Times New Roman CYR" w:hAnsi="Times New Roman CYR" w:cs="Times New Roman CYR"/>
          <w:b/>
          <w:bCs/>
          <w:sz w:val="28"/>
          <w:szCs w:val="28"/>
          <w:lang w:eastAsia="uk-UA"/>
        </w:rPr>
        <w:t xml:space="preserve">  </w:t>
      </w:r>
    </w:p>
    <w:p w:rsidR="00A25D8A" w:rsidRDefault="00A25D8A">
      <w:pPr>
        <w:rPr>
          <w:sz w:val="28"/>
          <w:szCs w:val="26"/>
        </w:rPr>
      </w:pPr>
      <w:bookmarkStart w:id="0" w:name="_GoBack"/>
      <w:bookmarkEnd w:id="0"/>
    </w:p>
    <w:sectPr w:rsidR="00A25D8A" w:rsidSect="00856D32">
      <w:footerReference w:type="default" r:id="rId9"/>
      <w:pgSz w:w="11906" w:h="16838"/>
      <w:pgMar w:top="567" w:right="991" w:bottom="709" w:left="1701"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E03" w:rsidRDefault="00B50E03" w:rsidP="001B082C">
      <w:r>
        <w:separator/>
      </w:r>
    </w:p>
  </w:endnote>
  <w:endnote w:type="continuationSeparator" w:id="1">
    <w:p w:rsidR="00B50E03" w:rsidRDefault="00B50E03" w:rsidP="001B0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193" w:rsidRPr="008E4F10" w:rsidRDefault="00B33FE5">
    <w:pPr>
      <w:pStyle w:val="af3"/>
      <w:jc w:val="right"/>
      <w:rPr>
        <w:sz w:val="16"/>
      </w:rPr>
    </w:pPr>
    <w:r w:rsidRPr="008E4F10">
      <w:rPr>
        <w:sz w:val="16"/>
      </w:rPr>
      <w:fldChar w:fldCharType="begin"/>
    </w:r>
    <w:r w:rsidR="00466193" w:rsidRPr="008E4F10">
      <w:rPr>
        <w:sz w:val="16"/>
      </w:rPr>
      <w:instrText>PAGE   \* MERGEFORMAT</w:instrText>
    </w:r>
    <w:r w:rsidRPr="008E4F10">
      <w:rPr>
        <w:sz w:val="16"/>
      </w:rPr>
      <w:fldChar w:fldCharType="separate"/>
    </w:r>
    <w:r w:rsidR="00997268" w:rsidRPr="00997268">
      <w:rPr>
        <w:noProof/>
        <w:sz w:val="16"/>
        <w:lang w:val="ru-RU"/>
      </w:rPr>
      <w:t>15</w:t>
    </w:r>
    <w:r w:rsidRPr="008E4F10">
      <w:rPr>
        <w:sz w:val="16"/>
      </w:rPr>
      <w:fldChar w:fldCharType="end"/>
    </w:r>
  </w:p>
  <w:p w:rsidR="00466193" w:rsidRDefault="0046619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E03" w:rsidRDefault="00B50E03" w:rsidP="001B082C">
      <w:r>
        <w:separator/>
      </w:r>
    </w:p>
  </w:footnote>
  <w:footnote w:type="continuationSeparator" w:id="1">
    <w:p w:rsidR="00B50E03" w:rsidRDefault="00B50E03" w:rsidP="001B08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0"/>
      </v:shape>
    </w:pict>
  </w:numPicBullet>
  <w:numPicBullet w:numPicBulletId="1">
    <w:pict>
      <v:shape id="_x0000_i1030" type="#_x0000_t75" style="width:11.4pt;height:11.4pt" o:bullet="t">
        <v:imagedata r:id="rId2" o:title="art2E"/>
      </v:shape>
    </w:pict>
  </w:numPicBullet>
  <w:numPicBullet w:numPicBulletId="2">
    <w:pict>
      <v:shape id="_x0000_i1031" type="#_x0000_t75" style="width:11.4pt;height:11.4pt" o:bullet="t">
        <v:imagedata r:id="rId3" o:title="BD14565_"/>
      </v:shape>
    </w:pict>
  </w:numPicBullet>
  <w:abstractNum w:abstractNumId="0">
    <w:nsid w:val="FFFFFFFE"/>
    <w:multiLevelType w:val="singleLevel"/>
    <w:tmpl w:val="B55629C8"/>
    <w:lvl w:ilvl="0">
      <w:numFmt w:val="bullet"/>
      <w:lvlText w:val="*"/>
      <w:lvlJc w:val="left"/>
    </w:lvl>
  </w:abstractNum>
  <w:abstractNum w:abstractNumId="1">
    <w:nsid w:val="00811298"/>
    <w:multiLevelType w:val="hybridMultilevel"/>
    <w:tmpl w:val="9EE2EE88"/>
    <w:lvl w:ilvl="0" w:tplc="FFFFFFFF">
      <w:start w:val="1"/>
      <w:numFmt w:val="decimal"/>
      <w:lvlText w:val="%1."/>
      <w:lvlJc w:val="left"/>
      <w:pPr>
        <w:tabs>
          <w:tab w:val="num" w:pos="1498"/>
        </w:tabs>
        <w:ind w:left="1498" w:hanging="360"/>
      </w:pPr>
      <w:rPr>
        <w:rFonts w:cs="Times New Roman"/>
      </w:rPr>
    </w:lvl>
    <w:lvl w:ilvl="1" w:tplc="8A1A9310">
      <w:start w:val="1"/>
      <w:numFmt w:val="decimal"/>
      <w:lvlText w:val="%2)"/>
      <w:lvlJc w:val="left"/>
      <w:pPr>
        <w:tabs>
          <w:tab w:val="num" w:pos="2218"/>
        </w:tabs>
        <w:ind w:left="2218" w:hanging="360"/>
      </w:pPr>
      <w:rPr>
        <w:rFonts w:cs="Times New Roman"/>
      </w:rPr>
    </w:lvl>
    <w:lvl w:ilvl="2" w:tplc="FFFFFFFF">
      <w:start w:val="1"/>
      <w:numFmt w:val="bullet"/>
      <w:lvlText w:val=""/>
      <w:lvlJc w:val="left"/>
      <w:pPr>
        <w:tabs>
          <w:tab w:val="num" w:pos="2938"/>
        </w:tabs>
        <w:ind w:left="2938" w:hanging="360"/>
      </w:pPr>
      <w:rPr>
        <w:rFonts w:ascii="Wingdings" w:hAnsi="Wingdings" w:hint="default"/>
      </w:rPr>
    </w:lvl>
    <w:lvl w:ilvl="3" w:tplc="FFFFFFFF">
      <w:start w:val="1"/>
      <w:numFmt w:val="bullet"/>
      <w:lvlText w:val=""/>
      <w:lvlJc w:val="left"/>
      <w:pPr>
        <w:tabs>
          <w:tab w:val="num" w:pos="3658"/>
        </w:tabs>
        <w:ind w:left="3658" w:hanging="360"/>
      </w:pPr>
      <w:rPr>
        <w:rFonts w:ascii="Symbol" w:hAnsi="Symbol"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Wingdings" w:hAnsi="Wingdings" w:hint="default"/>
      </w:rPr>
    </w:lvl>
    <w:lvl w:ilvl="6" w:tplc="FFFFFFFF">
      <w:start w:val="1"/>
      <w:numFmt w:val="bullet"/>
      <w:lvlText w:val=""/>
      <w:lvlJc w:val="left"/>
      <w:pPr>
        <w:tabs>
          <w:tab w:val="num" w:pos="5818"/>
        </w:tabs>
        <w:ind w:left="5818" w:hanging="360"/>
      </w:pPr>
      <w:rPr>
        <w:rFonts w:ascii="Symbol" w:hAnsi="Symbol"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Wingdings" w:hAnsi="Wingdings" w:hint="default"/>
      </w:rPr>
    </w:lvl>
  </w:abstractNum>
  <w:abstractNum w:abstractNumId="2">
    <w:nsid w:val="07D65E1C"/>
    <w:multiLevelType w:val="hybridMultilevel"/>
    <w:tmpl w:val="38187038"/>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nsid w:val="0DBD2C38"/>
    <w:multiLevelType w:val="hybridMultilevel"/>
    <w:tmpl w:val="594E8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E05A6"/>
    <w:multiLevelType w:val="hybridMultilevel"/>
    <w:tmpl w:val="CA501BDA"/>
    <w:lvl w:ilvl="0" w:tplc="0419000B">
      <w:start w:val="1"/>
      <w:numFmt w:val="bullet"/>
      <w:lvlText w:val=""/>
      <w:lvlJc w:val="left"/>
      <w:pPr>
        <w:ind w:left="1428" w:hanging="360"/>
      </w:pPr>
      <w:rPr>
        <w:rFonts w:ascii="Wingdings" w:hAnsi="Wingdings"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EF21686"/>
    <w:multiLevelType w:val="hybridMultilevel"/>
    <w:tmpl w:val="537642C6"/>
    <w:lvl w:ilvl="0" w:tplc="D144AE9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0F1E2485"/>
    <w:multiLevelType w:val="hybridMultilevel"/>
    <w:tmpl w:val="64929C4E"/>
    <w:lvl w:ilvl="0" w:tplc="BA70DCA2">
      <w:start w:val="1"/>
      <w:numFmt w:val="bullet"/>
      <w:lvlText w:val=""/>
      <w:lvlJc w:val="left"/>
      <w:pPr>
        <w:ind w:left="2136" w:hanging="360"/>
      </w:pPr>
      <w:rPr>
        <w:rFonts w:ascii="Symbol" w:hAnsi="Symbol" w:hint="default"/>
        <w:color w:val="auto"/>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7">
    <w:nsid w:val="10721481"/>
    <w:multiLevelType w:val="hybridMultilevel"/>
    <w:tmpl w:val="42D0A244"/>
    <w:lvl w:ilvl="0" w:tplc="43DCCBAC">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118F602F"/>
    <w:multiLevelType w:val="hybridMultilevel"/>
    <w:tmpl w:val="C54C7F18"/>
    <w:lvl w:ilvl="0" w:tplc="5CB85A6E">
      <w:start w:val="1"/>
      <w:numFmt w:val="decimal"/>
      <w:lvlText w:val="%1)"/>
      <w:lvlJc w:val="left"/>
      <w:pPr>
        <w:ind w:left="6314" w:hanging="360"/>
      </w:pPr>
      <w:rPr>
        <w:rFonts w:cs="Times New Roman" w:hint="default"/>
      </w:rPr>
    </w:lvl>
    <w:lvl w:ilvl="1" w:tplc="04220019" w:tentative="1">
      <w:start w:val="1"/>
      <w:numFmt w:val="lowerLetter"/>
      <w:lvlText w:val="%2."/>
      <w:lvlJc w:val="left"/>
      <w:pPr>
        <w:ind w:left="7034" w:hanging="360"/>
      </w:pPr>
      <w:rPr>
        <w:rFonts w:cs="Times New Roman"/>
      </w:rPr>
    </w:lvl>
    <w:lvl w:ilvl="2" w:tplc="0422001B" w:tentative="1">
      <w:start w:val="1"/>
      <w:numFmt w:val="lowerRoman"/>
      <w:lvlText w:val="%3."/>
      <w:lvlJc w:val="right"/>
      <w:pPr>
        <w:ind w:left="7754" w:hanging="180"/>
      </w:pPr>
      <w:rPr>
        <w:rFonts w:cs="Times New Roman"/>
      </w:rPr>
    </w:lvl>
    <w:lvl w:ilvl="3" w:tplc="0422000F" w:tentative="1">
      <w:start w:val="1"/>
      <w:numFmt w:val="decimal"/>
      <w:lvlText w:val="%4."/>
      <w:lvlJc w:val="left"/>
      <w:pPr>
        <w:ind w:left="8474" w:hanging="360"/>
      </w:pPr>
      <w:rPr>
        <w:rFonts w:cs="Times New Roman"/>
      </w:rPr>
    </w:lvl>
    <w:lvl w:ilvl="4" w:tplc="04220019" w:tentative="1">
      <w:start w:val="1"/>
      <w:numFmt w:val="lowerLetter"/>
      <w:lvlText w:val="%5."/>
      <w:lvlJc w:val="left"/>
      <w:pPr>
        <w:ind w:left="9194" w:hanging="360"/>
      </w:pPr>
      <w:rPr>
        <w:rFonts w:cs="Times New Roman"/>
      </w:rPr>
    </w:lvl>
    <w:lvl w:ilvl="5" w:tplc="0422001B" w:tentative="1">
      <w:start w:val="1"/>
      <w:numFmt w:val="lowerRoman"/>
      <w:lvlText w:val="%6."/>
      <w:lvlJc w:val="right"/>
      <w:pPr>
        <w:ind w:left="9914" w:hanging="180"/>
      </w:pPr>
      <w:rPr>
        <w:rFonts w:cs="Times New Roman"/>
      </w:rPr>
    </w:lvl>
    <w:lvl w:ilvl="6" w:tplc="0422000F" w:tentative="1">
      <w:start w:val="1"/>
      <w:numFmt w:val="decimal"/>
      <w:lvlText w:val="%7."/>
      <w:lvlJc w:val="left"/>
      <w:pPr>
        <w:ind w:left="10634" w:hanging="360"/>
      </w:pPr>
      <w:rPr>
        <w:rFonts w:cs="Times New Roman"/>
      </w:rPr>
    </w:lvl>
    <w:lvl w:ilvl="7" w:tplc="04220019" w:tentative="1">
      <w:start w:val="1"/>
      <w:numFmt w:val="lowerLetter"/>
      <w:lvlText w:val="%8."/>
      <w:lvlJc w:val="left"/>
      <w:pPr>
        <w:ind w:left="11354" w:hanging="360"/>
      </w:pPr>
      <w:rPr>
        <w:rFonts w:cs="Times New Roman"/>
      </w:rPr>
    </w:lvl>
    <w:lvl w:ilvl="8" w:tplc="0422001B" w:tentative="1">
      <w:start w:val="1"/>
      <w:numFmt w:val="lowerRoman"/>
      <w:lvlText w:val="%9."/>
      <w:lvlJc w:val="right"/>
      <w:pPr>
        <w:ind w:left="12074" w:hanging="180"/>
      </w:pPr>
      <w:rPr>
        <w:rFonts w:cs="Times New Roman"/>
      </w:rPr>
    </w:lvl>
  </w:abstractNum>
  <w:abstractNum w:abstractNumId="9">
    <w:nsid w:val="139E36C4"/>
    <w:multiLevelType w:val="hybridMultilevel"/>
    <w:tmpl w:val="71F680FE"/>
    <w:lvl w:ilvl="0" w:tplc="04220001">
      <w:start w:val="1"/>
      <w:numFmt w:val="bullet"/>
      <w:lvlText w:val=""/>
      <w:lvlJc w:val="left"/>
      <w:pPr>
        <w:ind w:left="1608" w:hanging="90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15E068C2"/>
    <w:multiLevelType w:val="hybridMultilevel"/>
    <w:tmpl w:val="55F86A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65B61B3"/>
    <w:multiLevelType w:val="hybridMultilevel"/>
    <w:tmpl w:val="56A2118A"/>
    <w:lvl w:ilvl="0" w:tplc="0422000D">
      <w:start w:val="1"/>
      <w:numFmt w:val="bullet"/>
      <w:lvlText w:val=""/>
      <w:lvlJc w:val="left"/>
      <w:pPr>
        <w:ind w:left="928" w:hanging="360"/>
      </w:pPr>
      <w:rPr>
        <w:rFonts w:ascii="Wingdings" w:hAnsi="Wingdings" w:hint="default"/>
      </w:rPr>
    </w:lvl>
    <w:lvl w:ilvl="1" w:tplc="3AD2EE20">
      <w:numFmt w:val="bullet"/>
      <w:lvlText w:val="-"/>
      <w:lvlJc w:val="left"/>
      <w:pPr>
        <w:ind w:left="1648" w:hanging="360"/>
      </w:pPr>
      <w:rPr>
        <w:rFonts w:ascii="Times New Roman" w:eastAsia="Times New Roman" w:hAnsi="Times New Roman" w:cs="Times New Roman"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nsid w:val="1AB97096"/>
    <w:multiLevelType w:val="hybridMultilevel"/>
    <w:tmpl w:val="DD5EE21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3">
    <w:nsid w:val="1C814095"/>
    <w:multiLevelType w:val="hybridMultilevel"/>
    <w:tmpl w:val="995A8A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D8D66B6"/>
    <w:multiLevelType w:val="hybridMultilevel"/>
    <w:tmpl w:val="2AEA99B6"/>
    <w:lvl w:ilvl="0" w:tplc="30A6C8A0">
      <w:start w:val="2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20297BD5"/>
    <w:multiLevelType w:val="hybridMultilevel"/>
    <w:tmpl w:val="19F409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3291A2C"/>
    <w:multiLevelType w:val="hybridMultilevel"/>
    <w:tmpl w:val="E8441AB0"/>
    <w:lvl w:ilvl="0" w:tplc="B03EDC2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23E07085"/>
    <w:multiLevelType w:val="hybridMultilevel"/>
    <w:tmpl w:val="3A4AAF3E"/>
    <w:lvl w:ilvl="0" w:tplc="6C323120">
      <w:start w:val="1"/>
      <w:numFmt w:val="decimal"/>
      <w:lvlText w:val="%1)"/>
      <w:lvlJc w:val="left"/>
      <w:pPr>
        <w:tabs>
          <w:tab w:val="num" w:pos="1833"/>
        </w:tabs>
        <w:ind w:left="1833" w:hanging="1125"/>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243C38D2"/>
    <w:multiLevelType w:val="hybridMultilevel"/>
    <w:tmpl w:val="44DC2B9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24D52A02"/>
    <w:multiLevelType w:val="hybridMultilevel"/>
    <w:tmpl w:val="93E0734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9E039D3"/>
    <w:multiLevelType w:val="hybridMultilevel"/>
    <w:tmpl w:val="0096F9B0"/>
    <w:lvl w:ilvl="0" w:tplc="C9E4D4BC">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2AD607D5"/>
    <w:multiLevelType w:val="hybridMultilevel"/>
    <w:tmpl w:val="86D40D7A"/>
    <w:lvl w:ilvl="0" w:tplc="DC2C3DD6">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nsid w:val="2BD82EA3"/>
    <w:multiLevelType w:val="hybridMultilevel"/>
    <w:tmpl w:val="A664F0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C741941"/>
    <w:multiLevelType w:val="hybridMultilevel"/>
    <w:tmpl w:val="20E65D40"/>
    <w:lvl w:ilvl="0" w:tplc="3BA0D260">
      <w:start w:val="1"/>
      <w:numFmt w:val="bullet"/>
      <w:lvlText w:val=""/>
      <w:lvlJc w:val="left"/>
      <w:pPr>
        <w:ind w:left="1429" w:hanging="360"/>
      </w:pPr>
      <w:rPr>
        <w:rFonts w:ascii="Wingdings" w:hAnsi="Wingdings"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2F411DEE"/>
    <w:multiLevelType w:val="hybridMultilevel"/>
    <w:tmpl w:val="17243904"/>
    <w:lvl w:ilvl="0" w:tplc="6EE6D2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nsid w:val="341833E0"/>
    <w:multiLevelType w:val="hybridMultilevel"/>
    <w:tmpl w:val="D08C434A"/>
    <w:lvl w:ilvl="0" w:tplc="04190009">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6">
    <w:nsid w:val="36951F36"/>
    <w:multiLevelType w:val="hybridMultilevel"/>
    <w:tmpl w:val="2AE4F8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8B11B98"/>
    <w:multiLevelType w:val="hybridMultilevel"/>
    <w:tmpl w:val="CD7457F4"/>
    <w:lvl w:ilvl="0" w:tplc="4934A2B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398B48A4"/>
    <w:multiLevelType w:val="hybridMultilevel"/>
    <w:tmpl w:val="2D3A729C"/>
    <w:lvl w:ilvl="0" w:tplc="04220001">
      <w:start w:val="1"/>
      <w:numFmt w:val="bullet"/>
      <w:lvlText w:val=""/>
      <w:lvlJc w:val="left"/>
      <w:pPr>
        <w:ind w:left="1495" w:hanging="360"/>
      </w:pPr>
      <w:rPr>
        <w:rFonts w:ascii="Symbol" w:hAnsi="Symbol"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9">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30">
    <w:nsid w:val="3A06262A"/>
    <w:multiLevelType w:val="multilevel"/>
    <w:tmpl w:val="A7144BE0"/>
    <w:lvl w:ilvl="0">
      <w:start w:val="1"/>
      <w:numFmt w:val="bullet"/>
      <w:lvlText w:val=""/>
      <w:lvlJc w:val="left"/>
      <w:pPr>
        <w:tabs>
          <w:tab w:val="num" w:pos="1211"/>
        </w:tabs>
        <w:ind w:left="1211"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3A4705BA"/>
    <w:multiLevelType w:val="hybridMultilevel"/>
    <w:tmpl w:val="84402F10"/>
    <w:lvl w:ilvl="0" w:tplc="D076DD4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2">
    <w:nsid w:val="3B200A2D"/>
    <w:multiLevelType w:val="hybridMultilevel"/>
    <w:tmpl w:val="F9A00A92"/>
    <w:lvl w:ilvl="0" w:tplc="F7F651DC">
      <w:numFmt w:val="bullet"/>
      <w:lvlText w:val="-"/>
      <w:lvlJc w:val="left"/>
      <w:pPr>
        <w:ind w:left="1068" w:hanging="360"/>
      </w:pPr>
      <w:rPr>
        <w:rFonts w:ascii="Times New Roman" w:eastAsia="Calibri"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43986CB8"/>
    <w:multiLevelType w:val="hybridMultilevel"/>
    <w:tmpl w:val="29D436EC"/>
    <w:lvl w:ilvl="0" w:tplc="609CCA86">
      <w:numFmt w:val="bullet"/>
      <w:lvlText w:val="-"/>
      <w:lvlJc w:val="left"/>
      <w:pPr>
        <w:ind w:left="1260" w:hanging="360"/>
      </w:pPr>
      <w:rPr>
        <w:rFonts w:ascii="Times New Roman" w:eastAsia="Times New Roman" w:hAnsi="Times New Roman"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4">
    <w:nsid w:val="440E0C28"/>
    <w:multiLevelType w:val="hybridMultilevel"/>
    <w:tmpl w:val="57D628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4221C79"/>
    <w:multiLevelType w:val="hybridMultilevel"/>
    <w:tmpl w:val="734CBCAE"/>
    <w:lvl w:ilvl="0" w:tplc="45BA7DC0">
      <w:start w:val="1"/>
      <w:numFmt w:val="bullet"/>
      <w:lvlText w:val=""/>
      <w:lvlJc w:val="left"/>
      <w:pPr>
        <w:ind w:left="1429"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4B1F2C06"/>
    <w:multiLevelType w:val="hybridMultilevel"/>
    <w:tmpl w:val="20CA5E70"/>
    <w:lvl w:ilvl="0" w:tplc="49ACC6CC">
      <w:numFmt w:val="bullet"/>
      <w:lvlText w:val="-"/>
      <w:lvlJc w:val="left"/>
      <w:pPr>
        <w:ind w:left="1141" w:hanging="360"/>
      </w:pPr>
      <w:rPr>
        <w:rFonts w:ascii="Times New Roman" w:eastAsia="Times New Roman" w:hAnsi="Times New Roman" w:cs="Times New Roman" w:hint="default"/>
      </w:rPr>
    </w:lvl>
    <w:lvl w:ilvl="1" w:tplc="04220003" w:tentative="1">
      <w:start w:val="1"/>
      <w:numFmt w:val="bullet"/>
      <w:lvlText w:val="o"/>
      <w:lvlJc w:val="left"/>
      <w:pPr>
        <w:ind w:left="1861" w:hanging="360"/>
      </w:pPr>
      <w:rPr>
        <w:rFonts w:ascii="Courier New" w:hAnsi="Courier New" w:cs="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cs="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cs="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37">
    <w:nsid w:val="4CCD09F7"/>
    <w:multiLevelType w:val="hybridMultilevel"/>
    <w:tmpl w:val="2D68714C"/>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4EFA15E1"/>
    <w:multiLevelType w:val="hybridMultilevel"/>
    <w:tmpl w:val="0D3AED92"/>
    <w:lvl w:ilvl="0" w:tplc="A55E86FC">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9">
    <w:nsid w:val="4FE37AEE"/>
    <w:multiLevelType w:val="hybridMultilevel"/>
    <w:tmpl w:val="9F8C3A0E"/>
    <w:lvl w:ilvl="0" w:tplc="4934A2B6">
      <w:numFmt w:val="bullet"/>
      <w:lvlText w:val="-"/>
      <w:lvlJc w:val="left"/>
      <w:pPr>
        <w:ind w:left="1777"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5C40D48"/>
    <w:multiLevelType w:val="multilevel"/>
    <w:tmpl w:val="D5B8939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788" w:hanging="108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2148" w:hanging="1440"/>
      </w:pPr>
      <w:rPr>
        <w:rFonts w:hint="default"/>
        <w:b w:val="0"/>
      </w:rPr>
    </w:lvl>
    <w:lvl w:ilvl="6">
      <w:start w:val="1"/>
      <w:numFmt w:val="decimal"/>
      <w:isLgl/>
      <w:lvlText w:val="%1.%2.%3.%4.%5.%6.%7."/>
      <w:lvlJc w:val="left"/>
      <w:pPr>
        <w:ind w:left="2508" w:hanging="1800"/>
      </w:pPr>
      <w:rPr>
        <w:rFonts w:hint="default"/>
        <w:b w:val="0"/>
      </w:rPr>
    </w:lvl>
    <w:lvl w:ilvl="7">
      <w:start w:val="1"/>
      <w:numFmt w:val="decimal"/>
      <w:isLgl/>
      <w:lvlText w:val="%1.%2.%3.%4.%5.%6.%7.%8."/>
      <w:lvlJc w:val="left"/>
      <w:pPr>
        <w:ind w:left="2508" w:hanging="1800"/>
      </w:pPr>
      <w:rPr>
        <w:rFonts w:hint="default"/>
        <w:b w:val="0"/>
      </w:rPr>
    </w:lvl>
    <w:lvl w:ilvl="8">
      <w:start w:val="1"/>
      <w:numFmt w:val="decimal"/>
      <w:isLgl/>
      <w:lvlText w:val="%1.%2.%3.%4.%5.%6.%7.%8.%9."/>
      <w:lvlJc w:val="left"/>
      <w:pPr>
        <w:ind w:left="2868" w:hanging="2160"/>
      </w:pPr>
      <w:rPr>
        <w:rFonts w:hint="default"/>
        <w:b w:val="0"/>
      </w:rPr>
    </w:lvl>
  </w:abstractNum>
  <w:abstractNum w:abstractNumId="41">
    <w:nsid w:val="59E44050"/>
    <w:multiLevelType w:val="hybridMultilevel"/>
    <w:tmpl w:val="D3866FF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AA7002B"/>
    <w:multiLevelType w:val="hybridMultilevel"/>
    <w:tmpl w:val="4498D206"/>
    <w:lvl w:ilvl="0" w:tplc="3800C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25115AF"/>
    <w:multiLevelType w:val="hybridMultilevel"/>
    <w:tmpl w:val="B2A4D8A2"/>
    <w:lvl w:ilvl="0" w:tplc="D0480A3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4">
    <w:nsid w:val="62E11763"/>
    <w:multiLevelType w:val="multilevel"/>
    <w:tmpl w:val="39442E9C"/>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543986"/>
    <w:multiLevelType w:val="hybridMultilevel"/>
    <w:tmpl w:val="0B88E61E"/>
    <w:lvl w:ilvl="0" w:tplc="943A0542">
      <w:start w:val="15"/>
      <w:numFmt w:val="bullet"/>
      <w:lvlText w:val="-"/>
      <w:lvlJc w:val="left"/>
      <w:pPr>
        <w:ind w:left="730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6B6F4A97"/>
    <w:multiLevelType w:val="hybridMultilevel"/>
    <w:tmpl w:val="110E82E2"/>
    <w:lvl w:ilvl="0" w:tplc="E4D2112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7">
    <w:nsid w:val="6B804A0C"/>
    <w:multiLevelType w:val="hybridMultilevel"/>
    <w:tmpl w:val="75BADE1A"/>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8">
    <w:nsid w:val="729B6A57"/>
    <w:multiLevelType w:val="hybridMultilevel"/>
    <w:tmpl w:val="D0AE1ED4"/>
    <w:lvl w:ilvl="0" w:tplc="0422000D">
      <w:start w:val="1"/>
      <w:numFmt w:val="bullet"/>
      <w:lvlText w:val=""/>
      <w:lvlJc w:val="left"/>
      <w:pPr>
        <w:ind w:left="1560" w:hanging="360"/>
      </w:pPr>
      <w:rPr>
        <w:rFonts w:ascii="Wingdings" w:hAnsi="Wingdings"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49">
    <w:nsid w:val="74F767E0"/>
    <w:multiLevelType w:val="hybridMultilevel"/>
    <w:tmpl w:val="6A0A8A4E"/>
    <w:lvl w:ilvl="0" w:tplc="3BA0D260">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50">
    <w:nsid w:val="78B459B5"/>
    <w:multiLevelType w:val="hybridMultilevel"/>
    <w:tmpl w:val="0E5E7B66"/>
    <w:lvl w:ilvl="0" w:tplc="6AA01D86">
      <w:start w:val="1"/>
      <w:numFmt w:val="decimal"/>
      <w:lvlText w:val="%1."/>
      <w:lvlJc w:val="left"/>
      <w:pPr>
        <w:tabs>
          <w:tab w:val="num" w:pos="720"/>
        </w:tabs>
        <w:ind w:left="720" w:hanging="360"/>
      </w:pPr>
      <w:rPr>
        <w:rFonts w:cs="Times New Roman"/>
      </w:rPr>
    </w:lvl>
    <w:lvl w:ilvl="1" w:tplc="E69A378A">
      <w:numFmt w:val="none"/>
      <w:lvlText w:val=""/>
      <w:lvlJc w:val="left"/>
      <w:pPr>
        <w:tabs>
          <w:tab w:val="num" w:pos="360"/>
        </w:tabs>
      </w:pPr>
      <w:rPr>
        <w:rFonts w:cs="Times New Roman"/>
      </w:rPr>
    </w:lvl>
    <w:lvl w:ilvl="2" w:tplc="08D06D22">
      <w:numFmt w:val="none"/>
      <w:lvlText w:val=""/>
      <w:lvlJc w:val="left"/>
      <w:pPr>
        <w:tabs>
          <w:tab w:val="num" w:pos="360"/>
        </w:tabs>
      </w:pPr>
      <w:rPr>
        <w:rFonts w:cs="Times New Roman"/>
      </w:rPr>
    </w:lvl>
    <w:lvl w:ilvl="3" w:tplc="1304EF40">
      <w:numFmt w:val="none"/>
      <w:lvlText w:val=""/>
      <w:lvlJc w:val="left"/>
      <w:pPr>
        <w:tabs>
          <w:tab w:val="num" w:pos="360"/>
        </w:tabs>
      </w:pPr>
      <w:rPr>
        <w:rFonts w:cs="Times New Roman"/>
      </w:rPr>
    </w:lvl>
    <w:lvl w:ilvl="4" w:tplc="0EA2B628">
      <w:numFmt w:val="none"/>
      <w:lvlText w:val=""/>
      <w:lvlJc w:val="left"/>
      <w:pPr>
        <w:tabs>
          <w:tab w:val="num" w:pos="360"/>
        </w:tabs>
      </w:pPr>
      <w:rPr>
        <w:rFonts w:cs="Times New Roman"/>
      </w:rPr>
    </w:lvl>
    <w:lvl w:ilvl="5" w:tplc="D2D82322">
      <w:numFmt w:val="none"/>
      <w:lvlText w:val=""/>
      <w:lvlJc w:val="left"/>
      <w:pPr>
        <w:tabs>
          <w:tab w:val="num" w:pos="360"/>
        </w:tabs>
      </w:pPr>
      <w:rPr>
        <w:rFonts w:cs="Times New Roman"/>
      </w:rPr>
    </w:lvl>
    <w:lvl w:ilvl="6" w:tplc="49721D1C">
      <w:numFmt w:val="none"/>
      <w:lvlText w:val=""/>
      <w:lvlJc w:val="left"/>
      <w:pPr>
        <w:tabs>
          <w:tab w:val="num" w:pos="360"/>
        </w:tabs>
      </w:pPr>
      <w:rPr>
        <w:rFonts w:cs="Times New Roman"/>
      </w:rPr>
    </w:lvl>
    <w:lvl w:ilvl="7" w:tplc="1214CFFE">
      <w:numFmt w:val="none"/>
      <w:lvlText w:val=""/>
      <w:lvlJc w:val="left"/>
      <w:pPr>
        <w:tabs>
          <w:tab w:val="num" w:pos="360"/>
        </w:tabs>
      </w:pPr>
      <w:rPr>
        <w:rFonts w:cs="Times New Roman"/>
      </w:rPr>
    </w:lvl>
    <w:lvl w:ilvl="8" w:tplc="E580E344">
      <w:numFmt w:val="none"/>
      <w:lvlText w:val=""/>
      <w:lvlJc w:val="left"/>
      <w:pPr>
        <w:tabs>
          <w:tab w:val="num" w:pos="360"/>
        </w:tabs>
      </w:pPr>
      <w:rPr>
        <w:rFonts w:cs="Times New Roman"/>
      </w:rPr>
    </w:lvl>
  </w:abstractNum>
  <w:abstractNum w:abstractNumId="51">
    <w:nsid w:val="7B4A27CE"/>
    <w:multiLevelType w:val="hybridMultilevel"/>
    <w:tmpl w:val="15EA3B4E"/>
    <w:lvl w:ilvl="0" w:tplc="451CA6E4">
      <w:start w:val="3"/>
      <w:numFmt w:val="bullet"/>
      <w:lvlText w:val="-"/>
      <w:lvlJc w:val="left"/>
      <w:pPr>
        <w:ind w:left="1494" w:hanging="360"/>
      </w:pPr>
      <w:rPr>
        <w:rFonts w:ascii="Times New Roman" w:eastAsia="Calibri"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52">
    <w:nsid w:val="7D1E3FA5"/>
    <w:multiLevelType w:val="hybridMultilevel"/>
    <w:tmpl w:val="629464D6"/>
    <w:lvl w:ilvl="0" w:tplc="59429CD6">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3">
    <w:nsid w:val="7DF45E67"/>
    <w:multiLevelType w:val="hybridMultilevel"/>
    <w:tmpl w:val="5B449FBE"/>
    <w:lvl w:ilvl="0" w:tplc="6F7EBA02">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ECF0EEB"/>
    <w:multiLevelType w:val="hybridMultilevel"/>
    <w:tmpl w:val="E676BB5A"/>
    <w:lvl w:ilvl="0" w:tplc="4E88394E">
      <w:numFmt w:val="bullet"/>
      <w:lvlText w:val="-"/>
      <w:lvlJc w:val="left"/>
      <w:pPr>
        <w:ind w:left="1766" w:hanging="360"/>
      </w:pPr>
      <w:rPr>
        <w:rFonts w:ascii="Times New Roman" w:eastAsia="Calibri" w:hAnsi="Times New Roman" w:cs="Times New Roman" w:hint="default"/>
      </w:rPr>
    </w:lvl>
    <w:lvl w:ilvl="1" w:tplc="04220003" w:tentative="1">
      <w:start w:val="1"/>
      <w:numFmt w:val="bullet"/>
      <w:lvlText w:val="o"/>
      <w:lvlJc w:val="left"/>
      <w:pPr>
        <w:ind w:left="2486" w:hanging="360"/>
      </w:pPr>
      <w:rPr>
        <w:rFonts w:ascii="Courier New" w:hAnsi="Courier New" w:cs="Courier New" w:hint="default"/>
      </w:rPr>
    </w:lvl>
    <w:lvl w:ilvl="2" w:tplc="04220005" w:tentative="1">
      <w:start w:val="1"/>
      <w:numFmt w:val="bullet"/>
      <w:lvlText w:val=""/>
      <w:lvlJc w:val="left"/>
      <w:pPr>
        <w:ind w:left="3206" w:hanging="360"/>
      </w:pPr>
      <w:rPr>
        <w:rFonts w:ascii="Wingdings" w:hAnsi="Wingdings" w:hint="default"/>
      </w:rPr>
    </w:lvl>
    <w:lvl w:ilvl="3" w:tplc="04220001" w:tentative="1">
      <w:start w:val="1"/>
      <w:numFmt w:val="bullet"/>
      <w:lvlText w:val=""/>
      <w:lvlJc w:val="left"/>
      <w:pPr>
        <w:ind w:left="3926" w:hanging="360"/>
      </w:pPr>
      <w:rPr>
        <w:rFonts w:ascii="Symbol" w:hAnsi="Symbol" w:hint="default"/>
      </w:rPr>
    </w:lvl>
    <w:lvl w:ilvl="4" w:tplc="04220003" w:tentative="1">
      <w:start w:val="1"/>
      <w:numFmt w:val="bullet"/>
      <w:lvlText w:val="o"/>
      <w:lvlJc w:val="left"/>
      <w:pPr>
        <w:ind w:left="4646" w:hanging="360"/>
      </w:pPr>
      <w:rPr>
        <w:rFonts w:ascii="Courier New" w:hAnsi="Courier New" w:cs="Courier New" w:hint="default"/>
      </w:rPr>
    </w:lvl>
    <w:lvl w:ilvl="5" w:tplc="04220005" w:tentative="1">
      <w:start w:val="1"/>
      <w:numFmt w:val="bullet"/>
      <w:lvlText w:val=""/>
      <w:lvlJc w:val="left"/>
      <w:pPr>
        <w:ind w:left="5366" w:hanging="360"/>
      </w:pPr>
      <w:rPr>
        <w:rFonts w:ascii="Wingdings" w:hAnsi="Wingdings" w:hint="default"/>
      </w:rPr>
    </w:lvl>
    <w:lvl w:ilvl="6" w:tplc="04220001" w:tentative="1">
      <w:start w:val="1"/>
      <w:numFmt w:val="bullet"/>
      <w:lvlText w:val=""/>
      <w:lvlJc w:val="left"/>
      <w:pPr>
        <w:ind w:left="6086" w:hanging="360"/>
      </w:pPr>
      <w:rPr>
        <w:rFonts w:ascii="Symbol" w:hAnsi="Symbol" w:hint="default"/>
      </w:rPr>
    </w:lvl>
    <w:lvl w:ilvl="7" w:tplc="04220003" w:tentative="1">
      <w:start w:val="1"/>
      <w:numFmt w:val="bullet"/>
      <w:lvlText w:val="o"/>
      <w:lvlJc w:val="left"/>
      <w:pPr>
        <w:ind w:left="6806" w:hanging="360"/>
      </w:pPr>
      <w:rPr>
        <w:rFonts w:ascii="Courier New" w:hAnsi="Courier New" w:cs="Courier New" w:hint="default"/>
      </w:rPr>
    </w:lvl>
    <w:lvl w:ilvl="8" w:tplc="04220005" w:tentative="1">
      <w:start w:val="1"/>
      <w:numFmt w:val="bullet"/>
      <w:lvlText w:val=""/>
      <w:lvlJc w:val="left"/>
      <w:pPr>
        <w:ind w:left="7526" w:hanging="360"/>
      </w:pPr>
      <w:rPr>
        <w:rFonts w:ascii="Wingdings" w:hAnsi="Wingdings" w:hint="default"/>
      </w:rPr>
    </w:lvl>
  </w:abstractNum>
  <w:abstractNum w:abstractNumId="55">
    <w:nsid w:val="7EEE5480"/>
    <w:multiLevelType w:val="hybridMultilevel"/>
    <w:tmpl w:val="16C6FB88"/>
    <w:lvl w:ilvl="0" w:tplc="943A0542">
      <w:start w:val="15"/>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abstractNumId w:val="8"/>
  </w:num>
  <w:num w:numId="2">
    <w:abstractNumId w:val="11"/>
  </w:num>
  <w:num w:numId="3">
    <w:abstractNumId w:val="51"/>
  </w:num>
  <w:num w:numId="4">
    <w:abstractNumId w:val="26"/>
  </w:num>
  <w:num w:numId="5">
    <w:abstractNumId w:val="48"/>
  </w:num>
  <w:num w:numId="6">
    <w:abstractNumId w:val="15"/>
  </w:num>
  <w:num w:numId="7">
    <w:abstractNumId w:val="17"/>
  </w:num>
  <w:num w:numId="8">
    <w:abstractNumId w:val="7"/>
  </w:num>
  <w:num w:numId="9">
    <w:abstractNumId w:val="42"/>
  </w:num>
  <w:num w:numId="10">
    <w:abstractNumId w:val="18"/>
  </w:num>
  <w:num w:numId="11">
    <w:abstractNumId w:val="54"/>
  </w:num>
  <w:num w:numId="12">
    <w:abstractNumId w:val="29"/>
  </w:num>
  <w:num w:numId="13">
    <w:abstractNumId w:val="37"/>
  </w:num>
  <w:num w:numId="14">
    <w:abstractNumId w:val="10"/>
  </w:num>
  <w:num w:numId="15">
    <w:abstractNumId w:val="30"/>
  </w:num>
  <w:num w:numId="16">
    <w:abstractNumId w:val="27"/>
  </w:num>
  <w:num w:numId="17">
    <w:abstractNumId w:val="43"/>
  </w:num>
  <w:num w:numId="18">
    <w:abstractNumId w:val="39"/>
  </w:num>
  <w:num w:numId="19">
    <w:abstractNumId w:val="41"/>
  </w:num>
  <w:num w:numId="20">
    <w:abstractNumId w:val="3"/>
  </w:num>
  <w:num w:numId="21">
    <w:abstractNumId w:val="13"/>
  </w:num>
  <w:num w:numId="22">
    <w:abstractNumId w:val="22"/>
  </w:num>
  <w:num w:numId="23">
    <w:abstractNumId w:val="55"/>
  </w:num>
  <w:num w:numId="24">
    <w:abstractNumId w:val="45"/>
  </w:num>
  <w:num w:numId="25">
    <w:abstractNumId w:val="31"/>
  </w:num>
  <w:num w:numId="26">
    <w:abstractNumId w:val="40"/>
  </w:num>
  <w:num w:numId="27">
    <w:abstractNumId w:val="25"/>
  </w:num>
  <w:num w:numId="28">
    <w:abstractNumId w:val="5"/>
  </w:num>
  <w:num w:numId="29">
    <w:abstractNumId w:val="20"/>
  </w:num>
  <w:num w:numId="30">
    <w:abstractNumId w:val="49"/>
  </w:num>
  <w:num w:numId="31">
    <w:abstractNumId w:val="6"/>
  </w:num>
  <w:num w:numId="32">
    <w:abstractNumId w:val="33"/>
  </w:num>
  <w:num w:numId="33">
    <w:abstractNumId w:val="12"/>
  </w:num>
  <w:num w:numId="34">
    <w:abstractNumId w:val="1"/>
  </w:num>
  <w:num w:numId="35">
    <w:abstractNumId w:val="50"/>
  </w:num>
  <w:num w:numId="36">
    <w:abstractNumId w:val="47"/>
  </w:num>
  <w:num w:numId="37">
    <w:abstractNumId w:val="9"/>
  </w:num>
  <w:num w:numId="38">
    <w:abstractNumId w:val="24"/>
  </w:num>
  <w:num w:numId="39">
    <w:abstractNumId w:val="28"/>
  </w:num>
  <w:num w:numId="40">
    <w:abstractNumId w:val="21"/>
  </w:num>
  <w:num w:numId="41">
    <w:abstractNumId w:val="52"/>
  </w:num>
  <w:num w:numId="42">
    <w:abstractNumId w:val="35"/>
  </w:num>
  <w:num w:numId="43">
    <w:abstractNumId w:val="46"/>
  </w:num>
  <w:num w:numId="44">
    <w:abstractNumId w:val="14"/>
  </w:num>
  <w:num w:numId="45">
    <w:abstractNumId w:val="32"/>
  </w:num>
  <w:num w:numId="46">
    <w:abstractNumId w:val="36"/>
  </w:num>
  <w:num w:numId="47">
    <w:abstractNumId w:val="38"/>
  </w:num>
  <w:num w:numId="48">
    <w:abstractNumId w:val="16"/>
  </w:num>
  <w:num w:numId="49">
    <w:abstractNumId w:val="53"/>
  </w:num>
  <w:num w:numId="50">
    <w:abstractNumId w:val="44"/>
  </w:num>
  <w:num w:numId="51">
    <w:abstractNumId w:val="4"/>
  </w:num>
  <w:num w:numId="52">
    <w:abstractNumId w:val="2"/>
  </w:num>
  <w:num w:numId="53">
    <w:abstractNumId w:val="34"/>
  </w:num>
  <w:num w:numId="54">
    <w:abstractNumId w:val="19"/>
  </w:num>
  <w:num w:numId="55">
    <w:abstractNumId w:val="23"/>
  </w:num>
  <w:num w:numId="56">
    <w:abstractNumId w:val="0"/>
    <w:lvlOverride w:ilvl="0">
      <w:lvl w:ilvl="0">
        <w:numFmt w:val="bullet"/>
        <w:lvlText w:val=""/>
        <w:legacy w:legacy="1" w:legacySpace="0" w:legacyIndent="0"/>
        <w:lvlJc w:val="left"/>
        <w:rPr>
          <w:rFonts w:ascii="Symbol" w:hAnsi="Symbol" w:hint="default"/>
        </w:rPr>
      </w:lvl>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F22C74"/>
    <w:rsid w:val="00000536"/>
    <w:rsid w:val="00000595"/>
    <w:rsid w:val="000005BA"/>
    <w:rsid w:val="00000F44"/>
    <w:rsid w:val="000013B6"/>
    <w:rsid w:val="00003187"/>
    <w:rsid w:val="00004B05"/>
    <w:rsid w:val="00005044"/>
    <w:rsid w:val="0000510F"/>
    <w:rsid w:val="000051F0"/>
    <w:rsid w:val="00005DE3"/>
    <w:rsid w:val="0000661A"/>
    <w:rsid w:val="00006B53"/>
    <w:rsid w:val="00006C34"/>
    <w:rsid w:val="00010A97"/>
    <w:rsid w:val="000125EB"/>
    <w:rsid w:val="00012A44"/>
    <w:rsid w:val="00013009"/>
    <w:rsid w:val="00013216"/>
    <w:rsid w:val="000158F6"/>
    <w:rsid w:val="00015B40"/>
    <w:rsid w:val="00016356"/>
    <w:rsid w:val="00020624"/>
    <w:rsid w:val="00021AEB"/>
    <w:rsid w:val="0002218B"/>
    <w:rsid w:val="00023375"/>
    <w:rsid w:val="00023E70"/>
    <w:rsid w:val="00024340"/>
    <w:rsid w:val="00024862"/>
    <w:rsid w:val="00025770"/>
    <w:rsid w:val="00025EF7"/>
    <w:rsid w:val="00027050"/>
    <w:rsid w:val="00027240"/>
    <w:rsid w:val="000273EF"/>
    <w:rsid w:val="00027419"/>
    <w:rsid w:val="000279B3"/>
    <w:rsid w:val="00027D97"/>
    <w:rsid w:val="00030B93"/>
    <w:rsid w:val="00031002"/>
    <w:rsid w:val="00031648"/>
    <w:rsid w:val="00031E54"/>
    <w:rsid w:val="00032840"/>
    <w:rsid w:val="000328AA"/>
    <w:rsid w:val="000328D7"/>
    <w:rsid w:val="00032EAC"/>
    <w:rsid w:val="00033A21"/>
    <w:rsid w:val="00033B78"/>
    <w:rsid w:val="00034248"/>
    <w:rsid w:val="000352DC"/>
    <w:rsid w:val="00035CBA"/>
    <w:rsid w:val="00035D8A"/>
    <w:rsid w:val="00040654"/>
    <w:rsid w:val="00040EA0"/>
    <w:rsid w:val="00041804"/>
    <w:rsid w:val="00041C52"/>
    <w:rsid w:val="000435A5"/>
    <w:rsid w:val="00044425"/>
    <w:rsid w:val="0004457B"/>
    <w:rsid w:val="00045A80"/>
    <w:rsid w:val="00045E44"/>
    <w:rsid w:val="00045FB3"/>
    <w:rsid w:val="00047710"/>
    <w:rsid w:val="0005149A"/>
    <w:rsid w:val="0005284C"/>
    <w:rsid w:val="00053C4B"/>
    <w:rsid w:val="00053D2F"/>
    <w:rsid w:val="00053E83"/>
    <w:rsid w:val="000546A4"/>
    <w:rsid w:val="00054702"/>
    <w:rsid w:val="000549BE"/>
    <w:rsid w:val="00056922"/>
    <w:rsid w:val="0005712A"/>
    <w:rsid w:val="0005754F"/>
    <w:rsid w:val="00057E9D"/>
    <w:rsid w:val="0006017D"/>
    <w:rsid w:val="00060492"/>
    <w:rsid w:val="000612FB"/>
    <w:rsid w:val="000646CE"/>
    <w:rsid w:val="000657F5"/>
    <w:rsid w:val="00066373"/>
    <w:rsid w:val="000667C1"/>
    <w:rsid w:val="000668F8"/>
    <w:rsid w:val="0006770F"/>
    <w:rsid w:val="00067D28"/>
    <w:rsid w:val="000702C5"/>
    <w:rsid w:val="000703BB"/>
    <w:rsid w:val="00070B43"/>
    <w:rsid w:val="00070D07"/>
    <w:rsid w:val="00071333"/>
    <w:rsid w:val="0007283C"/>
    <w:rsid w:val="00072F2A"/>
    <w:rsid w:val="00073180"/>
    <w:rsid w:val="00073191"/>
    <w:rsid w:val="000733FD"/>
    <w:rsid w:val="00073514"/>
    <w:rsid w:val="0007418B"/>
    <w:rsid w:val="0007460F"/>
    <w:rsid w:val="00075A73"/>
    <w:rsid w:val="00076690"/>
    <w:rsid w:val="00076B32"/>
    <w:rsid w:val="000772CC"/>
    <w:rsid w:val="000777DB"/>
    <w:rsid w:val="00077B0B"/>
    <w:rsid w:val="000810C3"/>
    <w:rsid w:val="000810E3"/>
    <w:rsid w:val="0008143F"/>
    <w:rsid w:val="00081E5C"/>
    <w:rsid w:val="0008310A"/>
    <w:rsid w:val="000834B4"/>
    <w:rsid w:val="00083DBC"/>
    <w:rsid w:val="000841FE"/>
    <w:rsid w:val="000858E5"/>
    <w:rsid w:val="00085A34"/>
    <w:rsid w:val="00086019"/>
    <w:rsid w:val="000860EE"/>
    <w:rsid w:val="000867F7"/>
    <w:rsid w:val="00087AFA"/>
    <w:rsid w:val="000903CC"/>
    <w:rsid w:val="00090501"/>
    <w:rsid w:val="00090549"/>
    <w:rsid w:val="00091018"/>
    <w:rsid w:val="0009137E"/>
    <w:rsid w:val="00091DC5"/>
    <w:rsid w:val="00093FA0"/>
    <w:rsid w:val="00094C04"/>
    <w:rsid w:val="00094C1E"/>
    <w:rsid w:val="0009532C"/>
    <w:rsid w:val="00095EA4"/>
    <w:rsid w:val="00096199"/>
    <w:rsid w:val="00096730"/>
    <w:rsid w:val="00096F21"/>
    <w:rsid w:val="00097260"/>
    <w:rsid w:val="00097D0A"/>
    <w:rsid w:val="000A2FF8"/>
    <w:rsid w:val="000A3E09"/>
    <w:rsid w:val="000A74F1"/>
    <w:rsid w:val="000B0B75"/>
    <w:rsid w:val="000B15CB"/>
    <w:rsid w:val="000B1834"/>
    <w:rsid w:val="000B1CFB"/>
    <w:rsid w:val="000B25ED"/>
    <w:rsid w:val="000B37E6"/>
    <w:rsid w:val="000B3C1D"/>
    <w:rsid w:val="000B3D99"/>
    <w:rsid w:val="000B4724"/>
    <w:rsid w:val="000B5992"/>
    <w:rsid w:val="000B6A01"/>
    <w:rsid w:val="000B6AB1"/>
    <w:rsid w:val="000B6F79"/>
    <w:rsid w:val="000B75D4"/>
    <w:rsid w:val="000C113F"/>
    <w:rsid w:val="000C1BA3"/>
    <w:rsid w:val="000C3A85"/>
    <w:rsid w:val="000C42FA"/>
    <w:rsid w:val="000C504E"/>
    <w:rsid w:val="000C60A4"/>
    <w:rsid w:val="000D2B70"/>
    <w:rsid w:val="000D3D00"/>
    <w:rsid w:val="000D40D0"/>
    <w:rsid w:val="000D4874"/>
    <w:rsid w:val="000D493C"/>
    <w:rsid w:val="000D5EA1"/>
    <w:rsid w:val="000D611A"/>
    <w:rsid w:val="000D6308"/>
    <w:rsid w:val="000D633E"/>
    <w:rsid w:val="000D796B"/>
    <w:rsid w:val="000D7CE8"/>
    <w:rsid w:val="000E0447"/>
    <w:rsid w:val="000E0546"/>
    <w:rsid w:val="000E0AF0"/>
    <w:rsid w:val="000E1963"/>
    <w:rsid w:val="000E1BA9"/>
    <w:rsid w:val="000E2B15"/>
    <w:rsid w:val="000E3497"/>
    <w:rsid w:val="000E3790"/>
    <w:rsid w:val="000E4E22"/>
    <w:rsid w:val="000E5976"/>
    <w:rsid w:val="000E6665"/>
    <w:rsid w:val="000E6810"/>
    <w:rsid w:val="000E727C"/>
    <w:rsid w:val="000F0A6A"/>
    <w:rsid w:val="000F0F9F"/>
    <w:rsid w:val="000F20CB"/>
    <w:rsid w:val="000F2764"/>
    <w:rsid w:val="000F4B21"/>
    <w:rsid w:val="000F5B56"/>
    <w:rsid w:val="000F6422"/>
    <w:rsid w:val="000F6D36"/>
    <w:rsid w:val="000F7433"/>
    <w:rsid w:val="000F7A2B"/>
    <w:rsid w:val="001007E3"/>
    <w:rsid w:val="0010196E"/>
    <w:rsid w:val="0010212A"/>
    <w:rsid w:val="00102C1D"/>
    <w:rsid w:val="00104FB2"/>
    <w:rsid w:val="0010503C"/>
    <w:rsid w:val="00106F20"/>
    <w:rsid w:val="00107863"/>
    <w:rsid w:val="001079BF"/>
    <w:rsid w:val="0011182B"/>
    <w:rsid w:val="00111CA5"/>
    <w:rsid w:val="00112250"/>
    <w:rsid w:val="00113DFF"/>
    <w:rsid w:val="00114870"/>
    <w:rsid w:val="001165B9"/>
    <w:rsid w:val="00116DEC"/>
    <w:rsid w:val="001170B5"/>
    <w:rsid w:val="00117521"/>
    <w:rsid w:val="001176C8"/>
    <w:rsid w:val="001201DF"/>
    <w:rsid w:val="00120E9D"/>
    <w:rsid w:val="00122E23"/>
    <w:rsid w:val="00122FDB"/>
    <w:rsid w:val="001233C7"/>
    <w:rsid w:val="00123731"/>
    <w:rsid w:val="00124901"/>
    <w:rsid w:val="00124EAC"/>
    <w:rsid w:val="001252E4"/>
    <w:rsid w:val="001258E1"/>
    <w:rsid w:val="00126275"/>
    <w:rsid w:val="00126832"/>
    <w:rsid w:val="00126A93"/>
    <w:rsid w:val="001278ED"/>
    <w:rsid w:val="00130005"/>
    <w:rsid w:val="001300BE"/>
    <w:rsid w:val="00130248"/>
    <w:rsid w:val="0013122A"/>
    <w:rsid w:val="001319A7"/>
    <w:rsid w:val="00132AF3"/>
    <w:rsid w:val="00134135"/>
    <w:rsid w:val="0013527A"/>
    <w:rsid w:val="00135BEF"/>
    <w:rsid w:val="001362B4"/>
    <w:rsid w:val="0013647C"/>
    <w:rsid w:val="00136797"/>
    <w:rsid w:val="0014036D"/>
    <w:rsid w:val="00140EA4"/>
    <w:rsid w:val="0014110A"/>
    <w:rsid w:val="0014217C"/>
    <w:rsid w:val="00143104"/>
    <w:rsid w:val="001437DE"/>
    <w:rsid w:val="001449FB"/>
    <w:rsid w:val="00145A23"/>
    <w:rsid w:val="0014614A"/>
    <w:rsid w:val="001468E8"/>
    <w:rsid w:val="00146E8D"/>
    <w:rsid w:val="001472DC"/>
    <w:rsid w:val="00147979"/>
    <w:rsid w:val="0015123E"/>
    <w:rsid w:val="00151429"/>
    <w:rsid w:val="001517A5"/>
    <w:rsid w:val="0015186A"/>
    <w:rsid w:val="001529F6"/>
    <w:rsid w:val="00153B92"/>
    <w:rsid w:val="0015415B"/>
    <w:rsid w:val="00154864"/>
    <w:rsid w:val="001568BD"/>
    <w:rsid w:val="00156F04"/>
    <w:rsid w:val="00157822"/>
    <w:rsid w:val="001613E7"/>
    <w:rsid w:val="001635DA"/>
    <w:rsid w:val="001642E4"/>
    <w:rsid w:val="0016491B"/>
    <w:rsid w:val="00164D26"/>
    <w:rsid w:val="00164EB2"/>
    <w:rsid w:val="00165293"/>
    <w:rsid w:val="001652EF"/>
    <w:rsid w:val="00165BDD"/>
    <w:rsid w:val="00165CD0"/>
    <w:rsid w:val="00166409"/>
    <w:rsid w:val="001665FC"/>
    <w:rsid w:val="00166CCD"/>
    <w:rsid w:val="001672E2"/>
    <w:rsid w:val="00170ADB"/>
    <w:rsid w:val="00172563"/>
    <w:rsid w:val="001735BE"/>
    <w:rsid w:val="00174609"/>
    <w:rsid w:val="00174B5F"/>
    <w:rsid w:val="00175917"/>
    <w:rsid w:val="00175BAC"/>
    <w:rsid w:val="00175BD0"/>
    <w:rsid w:val="00176A4D"/>
    <w:rsid w:val="00180056"/>
    <w:rsid w:val="001825CF"/>
    <w:rsid w:val="001826F3"/>
    <w:rsid w:val="00182C3C"/>
    <w:rsid w:val="00183404"/>
    <w:rsid w:val="00183DD6"/>
    <w:rsid w:val="00183E49"/>
    <w:rsid w:val="001846E3"/>
    <w:rsid w:val="0018503C"/>
    <w:rsid w:val="001858F1"/>
    <w:rsid w:val="0018624E"/>
    <w:rsid w:val="00186EDA"/>
    <w:rsid w:val="0019153F"/>
    <w:rsid w:val="00191EDD"/>
    <w:rsid w:val="0019304A"/>
    <w:rsid w:val="00193E5A"/>
    <w:rsid w:val="00194133"/>
    <w:rsid w:val="00196820"/>
    <w:rsid w:val="001A0996"/>
    <w:rsid w:val="001A151A"/>
    <w:rsid w:val="001A1B29"/>
    <w:rsid w:val="001A1BE4"/>
    <w:rsid w:val="001A31C0"/>
    <w:rsid w:val="001A3532"/>
    <w:rsid w:val="001A45D0"/>
    <w:rsid w:val="001A505B"/>
    <w:rsid w:val="001A543A"/>
    <w:rsid w:val="001A5A9B"/>
    <w:rsid w:val="001A64BA"/>
    <w:rsid w:val="001A6BFE"/>
    <w:rsid w:val="001A79ED"/>
    <w:rsid w:val="001A7DB0"/>
    <w:rsid w:val="001B0422"/>
    <w:rsid w:val="001B082C"/>
    <w:rsid w:val="001B0AFB"/>
    <w:rsid w:val="001B0F46"/>
    <w:rsid w:val="001B153B"/>
    <w:rsid w:val="001B1979"/>
    <w:rsid w:val="001B2575"/>
    <w:rsid w:val="001B2E29"/>
    <w:rsid w:val="001B34C7"/>
    <w:rsid w:val="001B56F5"/>
    <w:rsid w:val="001B5847"/>
    <w:rsid w:val="001B7372"/>
    <w:rsid w:val="001B7A97"/>
    <w:rsid w:val="001C1269"/>
    <w:rsid w:val="001C150F"/>
    <w:rsid w:val="001C173E"/>
    <w:rsid w:val="001C19E6"/>
    <w:rsid w:val="001C4184"/>
    <w:rsid w:val="001C4BD4"/>
    <w:rsid w:val="001C5E49"/>
    <w:rsid w:val="001C6986"/>
    <w:rsid w:val="001D1A7B"/>
    <w:rsid w:val="001D281F"/>
    <w:rsid w:val="001D41F8"/>
    <w:rsid w:val="001D4216"/>
    <w:rsid w:val="001D43BE"/>
    <w:rsid w:val="001D49BF"/>
    <w:rsid w:val="001D5648"/>
    <w:rsid w:val="001D743D"/>
    <w:rsid w:val="001D7535"/>
    <w:rsid w:val="001D7F4A"/>
    <w:rsid w:val="001E0614"/>
    <w:rsid w:val="001E0737"/>
    <w:rsid w:val="001E1F2E"/>
    <w:rsid w:val="001E24EB"/>
    <w:rsid w:val="001E285E"/>
    <w:rsid w:val="001E3A02"/>
    <w:rsid w:val="001E3F17"/>
    <w:rsid w:val="001E3FB4"/>
    <w:rsid w:val="001E501C"/>
    <w:rsid w:val="001E50AB"/>
    <w:rsid w:val="001E5F61"/>
    <w:rsid w:val="001E6A4E"/>
    <w:rsid w:val="001E74D5"/>
    <w:rsid w:val="001F0100"/>
    <w:rsid w:val="001F1C17"/>
    <w:rsid w:val="001F1C28"/>
    <w:rsid w:val="001F2285"/>
    <w:rsid w:val="001F3502"/>
    <w:rsid w:val="001F36B1"/>
    <w:rsid w:val="001F36CD"/>
    <w:rsid w:val="001F3A38"/>
    <w:rsid w:val="001F45C1"/>
    <w:rsid w:val="001F5532"/>
    <w:rsid w:val="001F5795"/>
    <w:rsid w:val="001F57B2"/>
    <w:rsid w:val="001F5CF2"/>
    <w:rsid w:val="001F6132"/>
    <w:rsid w:val="001F76D6"/>
    <w:rsid w:val="001F7990"/>
    <w:rsid w:val="00200022"/>
    <w:rsid w:val="00200FB2"/>
    <w:rsid w:val="00202192"/>
    <w:rsid w:val="00202999"/>
    <w:rsid w:val="00203640"/>
    <w:rsid w:val="0020382E"/>
    <w:rsid w:val="00203FA2"/>
    <w:rsid w:val="00204E4C"/>
    <w:rsid w:val="002051D8"/>
    <w:rsid w:val="002056FF"/>
    <w:rsid w:val="00206907"/>
    <w:rsid w:val="0020695D"/>
    <w:rsid w:val="002070DD"/>
    <w:rsid w:val="00207154"/>
    <w:rsid w:val="00207CBD"/>
    <w:rsid w:val="002100E0"/>
    <w:rsid w:val="002102BF"/>
    <w:rsid w:val="002109B7"/>
    <w:rsid w:val="00211733"/>
    <w:rsid w:val="00211D8F"/>
    <w:rsid w:val="00212378"/>
    <w:rsid w:val="002123A7"/>
    <w:rsid w:val="002125D5"/>
    <w:rsid w:val="0021326B"/>
    <w:rsid w:val="00213888"/>
    <w:rsid w:val="0021483F"/>
    <w:rsid w:val="00215C95"/>
    <w:rsid w:val="00216457"/>
    <w:rsid w:val="00216BEE"/>
    <w:rsid w:val="00217959"/>
    <w:rsid w:val="0022050E"/>
    <w:rsid w:val="0022055F"/>
    <w:rsid w:val="00221D28"/>
    <w:rsid w:val="00222150"/>
    <w:rsid w:val="00223834"/>
    <w:rsid w:val="00223C1F"/>
    <w:rsid w:val="00224513"/>
    <w:rsid w:val="002246F5"/>
    <w:rsid w:val="00225AE4"/>
    <w:rsid w:val="00225B20"/>
    <w:rsid w:val="00225B45"/>
    <w:rsid w:val="00225E21"/>
    <w:rsid w:val="0022703B"/>
    <w:rsid w:val="002274C3"/>
    <w:rsid w:val="00230AF3"/>
    <w:rsid w:val="00230BBE"/>
    <w:rsid w:val="00233588"/>
    <w:rsid w:val="002335CA"/>
    <w:rsid w:val="00234855"/>
    <w:rsid w:val="002348FD"/>
    <w:rsid w:val="00234D70"/>
    <w:rsid w:val="00234FB8"/>
    <w:rsid w:val="002351DB"/>
    <w:rsid w:val="00235366"/>
    <w:rsid w:val="002356B4"/>
    <w:rsid w:val="00235D3C"/>
    <w:rsid w:val="00237BFA"/>
    <w:rsid w:val="00237E5B"/>
    <w:rsid w:val="002400AA"/>
    <w:rsid w:val="00241E67"/>
    <w:rsid w:val="00241F28"/>
    <w:rsid w:val="0024213E"/>
    <w:rsid w:val="002425AA"/>
    <w:rsid w:val="002437B2"/>
    <w:rsid w:val="00243CB0"/>
    <w:rsid w:val="002444DC"/>
    <w:rsid w:val="00244D5E"/>
    <w:rsid w:val="002450D5"/>
    <w:rsid w:val="00245C97"/>
    <w:rsid w:val="00246600"/>
    <w:rsid w:val="00246681"/>
    <w:rsid w:val="00247514"/>
    <w:rsid w:val="00250467"/>
    <w:rsid w:val="002506CA"/>
    <w:rsid w:val="0025079D"/>
    <w:rsid w:val="002510A2"/>
    <w:rsid w:val="00251233"/>
    <w:rsid w:val="002534E1"/>
    <w:rsid w:val="00253969"/>
    <w:rsid w:val="00254378"/>
    <w:rsid w:val="002544FE"/>
    <w:rsid w:val="002552B3"/>
    <w:rsid w:val="00255725"/>
    <w:rsid w:val="002570D6"/>
    <w:rsid w:val="002579C7"/>
    <w:rsid w:val="0026078A"/>
    <w:rsid w:val="00264AF3"/>
    <w:rsid w:val="002674CD"/>
    <w:rsid w:val="00267629"/>
    <w:rsid w:val="00267AE2"/>
    <w:rsid w:val="00270068"/>
    <w:rsid w:val="00271FEC"/>
    <w:rsid w:val="00273149"/>
    <w:rsid w:val="00273169"/>
    <w:rsid w:val="00273892"/>
    <w:rsid w:val="00274612"/>
    <w:rsid w:val="0027646A"/>
    <w:rsid w:val="002769E4"/>
    <w:rsid w:val="00282EDA"/>
    <w:rsid w:val="00283B3F"/>
    <w:rsid w:val="00283F62"/>
    <w:rsid w:val="002847E0"/>
    <w:rsid w:val="00285D33"/>
    <w:rsid w:val="00286CF8"/>
    <w:rsid w:val="00287D59"/>
    <w:rsid w:val="0029028A"/>
    <w:rsid w:val="00290804"/>
    <w:rsid w:val="00291B24"/>
    <w:rsid w:val="00293496"/>
    <w:rsid w:val="00293601"/>
    <w:rsid w:val="002939A4"/>
    <w:rsid w:val="00293F53"/>
    <w:rsid w:val="00293F87"/>
    <w:rsid w:val="0029403F"/>
    <w:rsid w:val="00294C03"/>
    <w:rsid w:val="00295011"/>
    <w:rsid w:val="00295090"/>
    <w:rsid w:val="0029533C"/>
    <w:rsid w:val="00295AE5"/>
    <w:rsid w:val="00296EC5"/>
    <w:rsid w:val="002A08C2"/>
    <w:rsid w:val="002A0F0B"/>
    <w:rsid w:val="002A1397"/>
    <w:rsid w:val="002A164C"/>
    <w:rsid w:val="002A2C29"/>
    <w:rsid w:val="002A2CBD"/>
    <w:rsid w:val="002A47BA"/>
    <w:rsid w:val="002A48F0"/>
    <w:rsid w:val="002A61AD"/>
    <w:rsid w:val="002B06EE"/>
    <w:rsid w:val="002B1655"/>
    <w:rsid w:val="002B1977"/>
    <w:rsid w:val="002B2159"/>
    <w:rsid w:val="002B2D4B"/>
    <w:rsid w:val="002B2E4E"/>
    <w:rsid w:val="002B38EB"/>
    <w:rsid w:val="002B3C6E"/>
    <w:rsid w:val="002B400A"/>
    <w:rsid w:val="002B4968"/>
    <w:rsid w:val="002B53C8"/>
    <w:rsid w:val="002B5AB0"/>
    <w:rsid w:val="002B5CF0"/>
    <w:rsid w:val="002B76C8"/>
    <w:rsid w:val="002B76E2"/>
    <w:rsid w:val="002C0C82"/>
    <w:rsid w:val="002C237F"/>
    <w:rsid w:val="002C35C6"/>
    <w:rsid w:val="002C3804"/>
    <w:rsid w:val="002C3BFD"/>
    <w:rsid w:val="002C402C"/>
    <w:rsid w:val="002C470D"/>
    <w:rsid w:val="002C4BAC"/>
    <w:rsid w:val="002C668C"/>
    <w:rsid w:val="002C6A32"/>
    <w:rsid w:val="002C6A9B"/>
    <w:rsid w:val="002C7CFE"/>
    <w:rsid w:val="002D0F67"/>
    <w:rsid w:val="002D1A8C"/>
    <w:rsid w:val="002D22E9"/>
    <w:rsid w:val="002D2EBA"/>
    <w:rsid w:val="002D365A"/>
    <w:rsid w:val="002D3D85"/>
    <w:rsid w:val="002D42A2"/>
    <w:rsid w:val="002D4D43"/>
    <w:rsid w:val="002D5086"/>
    <w:rsid w:val="002D6EFB"/>
    <w:rsid w:val="002E2AD4"/>
    <w:rsid w:val="002E4232"/>
    <w:rsid w:val="002E46EB"/>
    <w:rsid w:val="002E55AE"/>
    <w:rsid w:val="002E56B5"/>
    <w:rsid w:val="002E5700"/>
    <w:rsid w:val="002E5BF8"/>
    <w:rsid w:val="002E656B"/>
    <w:rsid w:val="002E6982"/>
    <w:rsid w:val="002E718B"/>
    <w:rsid w:val="002E72F4"/>
    <w:rsid w:val="002E7B28"/>
    <w:rsid w:val="002F0CDB"/>
    <w:rsid w:val="002F2050"/>
    <w:rsid w:val="002F2115"/>
    <w:rsid w:val="002F3292"/>
    <w:rsid w:val="002F3EB6"/>
    <w:rsid w:val="002F4765"/>
    <w:rsid w:val="002F4A69"/>
    <w:rsid w:val="002F4CFC"/>
    <w:rsid w:val="002F530F"/>
    <w:rsid w:val="002F5E7F"/>
    <w:rsid w:val="002F7A3F"/>
    <w:rsid w:val="002F7C6B"/>
    <w:rsid w:val="0030031D"/>
    <w:rsid w:val="003006DA"/>
    <w:rsid w:val="0030078E"/>
    <w:rsid w:val="0030192D"/>
    <w:rsid w:val="003028D3"/>
    <w:rsid w:val="00304E5D"/>
    <w:rsid w:val="00306BF6"/>
    <w:rsid w:val="0030721E"/>
    <w:rsid w:val="0030724A"/>
    <w:rsid w:val="00307DB9"/>
    <w:rsid w:val="0031087E"/>
    <w:rsid w:val="00310FAC"/>
    <w:rsid w:val="003113B8"/>
    <w:rsid w:val="00311645"/>
    <w:rsid w:val="003118BC"/>
    <w:rsid w:val="00311C5B"/>
    <w:rsid w:val="00311C84"/>
    <w:rsid w:val="0031298D"/>
    <w:rsid w:val="00313C68"/>
    <w:rsid w:val="00315CD5"/>
    <w:rsid w:val="00315D77"/>
    <w:rsid w:val="003166E0"/>
    <w:rsid w:val="00316CE6"/>
    <w:rsid w:val="00317875"/>
    <w:rsid w:val="00317911"/>
    <w:rsid w:val="0032079C"/>
    <w:rsid w:val="003207DB"/>
    <w:rsid w:val="00321B2D"/>
    <w:rsid w:val="00322B88"/>
    <w:rsid w:val="00323005"/>
    <w:rsid w:val="00323831"/>
    <w:rsid w:val="00323B86"/>
    <w:rsid w:val="003241C8"/>
    <w:rsid w:val="003242A5"/>
    <w:rsid w:val="00324561"/>
    <w:rsid w:val="00324961"/>
    <w:rsid w:val="00324D3A"/>
    <w:rsid w:val="003254FB"/>
    <w:rsid w:val="00325B67"/>
    <w:rsid w:val="00325CD9"/>
    <w:rsid w:val="00326C4A"/>
    <w:rsid w:val="00326D95"/>
    <w:rsid w:val="0032791C"/>
    <w:rsid w:val="00330970"/>
    <w:rsid w:val="00330D90"/>
    <w:rsid w:val="00331B5A"/>
    <w:rsid w:val="00332072"/>
    <w:rsid w:val="0033262D"/>
    <w:rsid w:val="00332E0A"/>
    <w:rsid w:val="0033309C"/>
    <w:rsid w:val="0033553C"/>
    <w:rsid w:val="0033614C"/>
    <w:rsid w:val="003361BE"/>
    <w:rsid w:val="003369DD"/>
    <w:rsid w:val="003410CB"/>
    <w:rsid w:val="003419A7"/>
    <w:rsid w:val="003419E3"/>
    <w:rsid w:val="00342111"/>
    <w:rsid w:val="003428A9"/>
    <w:rsid w:val="00342A66"/>
    <w:rsid w:val="00343977"/>
    <w:rsid w:val="00344A0D"/>
    <w:rsid w:val="00344D24"/>
    <w:rsid w:val="00345651"/>
    <w:rsid w:val="003458EA"/>
    <w:rsid w:val="003459D3"/>
    <w:rsid w:val="00345A71"/>
    <w:rsid w:val="00345A98"/>
    <w:rsid w:val="00346B22"/>
    <w:rsid w:val="00346DCC"/>
    <w:rsid w:val="00347197"/>
    <w:rsid w:val="00347C63"/>
    <w:rsid w:val="00351931"/>
    <w:rsid w:val="003519E5"/>
    <w:rsid w:val="003521E4"/>
    <w:rsid w:val="00353DD7"/>
    <w:rsid w:val="00354F01"/>
    <w:rsid w:val="00355004"/>
    <w:rsid w:val="00355922"/>
    <w:rsid w:val="00356291"/>
    <w:rsid w:val="003563D9"/>
    <w:rsid w:val="00356CAC"/>
    <w:rsid w:val="0035742E"/>
    <w:rsid w:val="003576B2"/>
    <w:rsid w:val="00360BC8"/>
    <w:rsid w:val="00360C1B"/>
    <w:rsid w:val="00361052"/>
    <w:rsid w:val="00361760"/>
    <w:rsid w:val="00362365"/>
    <w:rsid w:val="00364058"/>
    <w:rsid w:val="0036527A"/>
    <w:rsid w:val="00365B26"/>
    <w:rsid w:val="00366AB9"/>
    <w:rsid w:val="00370577"/>
    <w:rsid w:val="00370C9D"/>
    <w:rsid w:val="00371719"/>
    <w:rsid w:val="00371751"/>
    <w:rsid w:val="0037290D"/>
    <w:rsid w:val="00373233"/>
    <w:rsid w:val="00374B92"/>
    <w:rsid w:val="00374C00"/>
    <w:rsid w:val="00375154"/>
    <w:rsid w:val="00375C3E"/>
    <w:rsid w:val="00377B3C"/>
    <w:rsid w:val="00377D54"/>
    <w:rsid w:val="00380311"/>
    <w:rsid w:val="0038183F"/>
    <w:rsid w:val="00381E67"/>
    <w:rsid w:val="003823DF"/>
    <w:rsid w:val="003826A5"/>
    <w:rsid w:val="00382727"/>
    <w:rsid w:val="00383536"/>
    <w:rsid w:val="00383A83"/>
    <w:rsid w:val="00383D4F"/>
    <w:rsid w:val="003847D2"/>
    <w:rsid w:val="003854F1"/>
    <w:rsid w:val="00385BD6"/>
    <w:rsid w:val="00386457"/>
    <w:rsid w:val="00386961"/>
    <w:rsid w:val="00386B54"/>
    <w:rsid w:val="00387F81"/>
    <w:rsid w:val="003905EC"/>
    <w:rsid w:val="003906D0"/>
    <w:rsid w:val="00390A0D"/>
    <w:rsid w:val="00392724"/>
    <w:rsid w:val="003933F2"/>
    <w:rsid w:val="003953EF"/>
    <w:rsid w:val="00395CFA"/>
    <w:rsid w:val="003969FA"/>
    <w:rsid w:val="003A09C2"/>
    <w:rsid w:val="003A1A4E"/>
    <w:rsid w:val="003A1F45"/>
    <w:rsid w:val="003A21BD"/>
    <w:rsid w:val="003A25B9"/>
    <w:rsid w:val="003A44E4"/>
    <w:rsid w:val="003A49CB"/>
    <w:rsid w:val="003A54F0"/>
    <w:rsid w:val="003A5755"/>
    <w:rsid w:val="003A6B7C"/>
    <w:rsid w:val="003B01B8"/>
    <w:rsid w:val="003B20D6"/>
    <w:rsid w:val="003B26B3"/>
    <w:rsid w:val="003B48BE"/>
    <w:rsid w:val="003B4BC0"/>
    <w:rsid w:val="003B4BEB"/>
    <w:rsid w:val="003B5065"/>
    <w:rsid w:val="003B6A76"/>
    <w:rsid w:val="003C03D6"/>
    <w:rsid w:val="003C0541"/>
    <w:rsid w:val="003C20FE"/>
    <w:rsid w:val="003C3A3F"/>
    <w:rsid w:val="003C529E"/>
    <w:rsid w:val="003C674A"/>
    <w:rsid w:val="003D1CBD"/>
    <w:rsid w:val="003D20A3"/>
    <w:rsid w:val="003D21F4"/>
    <w:rsid w:val="003D4BEF"/>
    <w:rsid w:val="003D4BF5"/>
    <w:rsid w:val="003D624A"/>
    <w:rsid w:val="003E0545"/>
    <w:rsid w:val="003E05EF"/>
    <w:rsid w:val="003E0F03"/>
    <w:rsid w:val="003E1D24"/>
    <w:rsid w:val="003E1D97"/>
    <w:rsid w:val="003E354D"/>
    <w:rsid w:val="003E5D6F"/>
    <w:rsid w:val="003E6940"/>
    <w:rsid w:val="003E6FF1"/>
    <w:rsid w:val="003E70E9"/>
    <w:rsid w:val="003E7629"/>
    <w:rsid w:val="003E7CDF"/>
    <w:rsid w:val="003F2C7F"/>
    <w:rsid w:val="003F3953"/>
    <w:rsid w:val="003F3A33"/>
    <w:rsid w:val="003F5178"/>
    <w:rsid w:val="003F574E"/>
    <w:rsid w:val="00400892"/>
    <w:rsid w:val="00400D8A"/>
    <w:rsid w:val="0040183E"/>
    <w:rsid w:val="004020C7"/>
    <w:rsid w:val="00403829"/>
    <w:rsid w:val="00403BA8"/>
    <w:rsid w:val="00403CE6"/>
    <w:rsid w:val="00404EC8"/>
    <w:rsid w:val="004064E8"/>
    <w:rsid w:val="0040658F"/>
    <w:rsid w:val="00406CF5"/>
    <w:rsid w:val="00407C0D"/>
    <w:rsid w:val="00410BAD"/>
    <w:rsid w:val="00410C40"/>
    <w:rsid w:val="00410EB0"/>
    <w:rsid w:val="004126DF"/>
    <w:rsid w:val="004127EC"/>
    <w:rsid w:val="00412EDD"/>
    <w:rsid w:val="00412FDE"/>
    <w:rsid w:val="00413701"/>
    <w:rsid w:val="004139BD"/>
    <w:rsid w:val="004148E3"/>
    <w:rsid w:val="00415AD9"/>
    <w:rsid w:val="00417CAA"/>
    <w:rsid w:val="004206CC"/>
    <w:rsid w:val="00420D14"/>
    <w:rsid w:val="004220D7"/>
    <w:rsid w:val="004227F7"/>
    <w:rsid w:val="004254B3"/>
    <w:rsid w:val="00425BAA"/>
    <w:rsid w:val="00426C94"/>
    <w:rsid w:val="00427153"/>
    <w:rsid w:val="00427C9E"/>
    <w:rsid w:val="00431517"/>
    <w:rsid w:val="004316C3"/>
    <w:rsid w:val="00433125"/>
    <w:rsid w:val="0043369A"/>
    <w:rsid w:val="00433E05"/>
    <w:rsid w:val="00433E18"/>
    <w:rsid w:val="00434583"/>
    <w:rsid w:val="004350D3"/>
    <w:rsid w:val="00436512"/>
    <w:rsid w:val="00437BFA"/>
    <w:rsid w:val="00437EBF"/>
    <w:rsid w:val="00440EEC"/>
    <w:rsid w:val="0044151E"/>
    <w:rsid w:val="0044164D"/>
    <w:rsid w:val="0044395D"/>
    <w:rsid w:val="00443AD5"/>
    <w:rsid w:val="00444701"/>
    <w:rsid w:val="00444AA0"/>
    <w:rsid w:val="00445BD2"/>
    <w:rsid w:val="004471D5"/>
    <w:rsid w:val="00447DD2"/>
    <w:rsid w:val="00450897"/>
    <w:rsid w:val="00450E1B"/>
    <w:rsid w:val="004514C7"/>
    <w:rsid w:val="0045280D"/>
    <w:rsid w:val="00453263"/>
    <w:rsid w:val="004539CC"/>
    <w:rsid w:val="00453E05"/>
    <w:rsid w:val="00454B66"/>
    <w:rsid w:val="00454CC4"/>
    <w:rsid w:val="00455F03"/>
    <w:rsid w:val="00460364"/>
    <w:rsid w:val="00461327"/>
    <w:rsid w:val="0046174B"/>
    <w:rsid w:val="004619FC"/>
    <w:rsid w:val="004620D0"/>
    <w:rsid w:val="00462FE7"/>
    <w:rsid w:val="004644C8"/>
    <w:rsid w:val="00464E73"/>
    <w:rsid w:val="00465AAE"/>
    <w:rsid w:val="00466008"/>
    <w:rsid w:val="0046609D"/>
    <w:rsid w:val="00466193"/>
    <w:rsid w:val="0046659E"/>
    <w:rsid w:val="00466D33"/>
    <w:rsid w:val="00466F0F"/>
    <w:rsid w:val="004679C7"/>
    <w:rsid w:val="00467ADA"/>
    <w:rsid w:val="0047026C"/>
    <w:rsid w:val="00470CF1"/>
    <w:rsid w:val="0047138E"/>
    <w:rsid w:val="00473627"/>
    <w:rsid w:val="00474147"/>
    <w:rsid w:val="004741D8"/>
    <w:rsid w:val="004759AB"/>
    <w:rsid w:val="004759D5"/>
    <w:rsid w:val="00475A0B"/>
    <w:rsid w:val="00476079"/>
    <w:rsid w:val="00476296"/>
    <w:rsid w:val="004766FE"/>
    <w:rsid w:val="00476849"/>
    <w:rsid w:val="00477180"/>
    <w:rsid w:val="00477A9B"/>
    <w:rsid w:val="00481654"/>
    <w:rsid w:val="00481FE1"/>
    <w:rsid w:val="00483B5A"/>
    <w:rsid w:val="00484E05"/>
    <w:rsid w:val="0048571C"/>
    <w:rsid w:val="0048600C"/>
    <w:rsid w:val="00486B69"/>
    <w:rsid w:val="00486C87"/>
    <w:rsid w:val="00490ACA"/>
    <w:rsid w:val="00490C62"/>
    <w:rsid w:val="004921EA"/>
    <w:rsid w:val="004932E5"/>
    <w:rsid w:val="004935F0"/>
    <w:rsid w:val="00493F6A"/>
    <w:rsid w:val="00496999"/>
    <w:rsid w:val="004972C7"/>
    <w:rsid w:val="00497947"/>
    <w:rsid w:val="00497F9A"/>
    <w:rsid w:val="004A0044"/>
    <w:rsid w:val="004A0F45"/>
    <w:rsid w:val="004A1008"/>
    <w:rsid w:val="004A1E08"/>
    <w:rsid w:val="004A214F"/>
    <w:rsid w:val="004A330C"/>
    <w:rsid w:val="004A3909"/>
    <w:rsid w:val="004A3C60"/>
    <w:rsid w:val="004A4470"/>
    <w:rsid w:val="004A5F6E"/>
    <w:rsid w:val="004A6D0E"/>
    <w:rsid w:val="004A6F6B"/>
    <w:rsid w:val="004B0A3F"/>
    <w:rsid w:val="004B1F23"/>
    <w:rsid w:val="004B2D8D"/>
    <w:rsid w:val="004B527D"/>
    <w:rsid w:val="004B69A7"/>
    <w:rsid w:val="004B753F"/>
    <w:rsid w:val="004C087B"/>
    <w:rsid w:val="004C153F"/>
    <w:rsid w:val="004C1C7F"/>
    <w:rsid w:val="004C36BE"/>
    <w:rsid w:val="004C3837"/>
    <w:rsid w:val="004C4BAB"/>
    <w:rsid w:val="004C5506"/>
    <w:rsid w:val="004C710E"/>
    <w:rsid w:val="004C76ED"/>
    <w:rsid w:val="004D31DD"/>
    <w:rsid w:val="004D43CE"/>
    <w:rsid w:val="004D4B9D"/>
    <w:rsid w:val="004D5EF2"/>
    <w:rsid w:val="004D6289"/>
    <w:rsid w:val="004E04E0"/>
    <w:rsid w:val="004E0C3D"/>
    <w:rsid w:val="004E14E9"/>
    <w:rsid w:val="004E1968"/>
    <w:rsid w:val="004E1B97"/>
    <w:rsid w:val="004E1F57"/>
    <w:rsid w:val="004E2993"/>
    <w:rsid w:val="004E5092"/>
    <w:rsid w:val="004E590E"/>
    <w:rsid w:val="004E5BA8"/>
    <w:rsid w:val="004E6ECD"/>
    <w:rsid w:val="004E6F4A"/>
    <w:rsid w:val="004E7345"/>
    <w:rsid w:val="004E7B49"/>
    <w:rsid w:val="004F01CB"/>
    <w:rsid w:val="004F1581"/>
    <w:rsid w:val="004F2686"/>
    <w:rsid w:val="004F60C6"/>
    <w:rsid w:val="004F6715"/>
    <w:rsid w:val="004F76F6"/>
    <w:rsid w:val="0050104F"/>
    <w:rsid w:val="00502326"/>
    <w:rsid w:val="00503ED8"/>
    <w:rsid w:val="00503F62"/>
    <w:rsid w:val="005052D7"/>
    <w:rsid w:val="00505F30"/>
    <w:rsid w:val="00506AED"/>
    <w:rsid w:val="00506DCD"/>
    <w:rsid w:val="005073C0"/>
    <w:rsid w:val="0050747F"/>
    <w:rsid w:val="00507689"/>
    <w:rsid w:val="0050772F"/>
    <w:rsid w:val="00510742"/>
    <w:rsid w:val="00510D59"/>
    <w:rsid w:val="00510EA2"/>
    <w:rsid w:val="00511365"/>
    <w:rsid w:val="00512059"/>
    <w:rsid w:val="0051215F"/>
    <w:rsid w:val="0051271B"/>
    <w:rsid w:val="005135AC"/>
    <w:rsid w:val="005145AE"/>
    <w:rsid w:val="00514CFF"/>
    <w:rsid w:val="00514DEF"/>
    <w:rsid w:val="00514E99"/>
    <w:rsid w:val="00515288"/>
    <w:rsid w:val="00515AA7"/>
    <w:rsid w:val="00516240"/>
    <w:rsid w:val="00516582"/>
    <w:rsid w:val="00516AA0"/>
    <w:rsid w:val="005200F4"/>
    <w:rsid w:val="005204D6"/>
    <w:rsid w:val="00520708"/>
    <w:rsid w:val="00523403"/>
    <w:rsid w:val="00524695"/>
    <w:rsid w:val="0052588B"/>
    <w:rsid w:val="00525AD9"/>
    <w:rsid w:val="00525D0E"/>
    <w:rsid w:val="00526109"/>
    <w:rsid w:val="00526814"/>
    <w:rsid w:val="00526B5F"/>
    <w:rsid w:val="00527630"/>
    <w:rsid w:val="00530574"/>
    <w:rsid w:val="005312B4"/>
    <w:rsid w:val="005313B8"/>
    <w:rsid w:val="00531AEC"/>
    <w:rsid w:val="00531DA5"/>
    <w:rsid w:val="00531DD6"/>
    <w:rsid w:val="00531EEE"/>
    <w:rsid w:val="0053270E"/>
    <w:rsid w:val="0053398C"/>
    <w:rsid w:val="00534690"/>
    <w:rsid w:val="00534F03"/>
    <w:rsid w:val="005359AE"/>
    <w:rsid w:val="00536749"/>
    <w:rsid w:val="0053685A"/>
    <w:rsid w:val="00536A6B"/>
    <w:rsid w:val="0053779E"/>
    <w:rsid w:val="00540A8F"/>
    <w:rsid w:val="0054246B"/>
    <w:rsid w:val="00542B8F"/>
    <w:rsid w:val="00542E5C"/>
    <w:rsid w:val="00542F31"/>
    <w:rsid w:val="005437E1"/>
    <w:rsid w:val="0054396F"/>
    <w:rsid w:val="00543A5F"/>
    <w:rsid w:val="00543D73"/>
    <w:rsid w:val="005443D3"/>
    <w:rsid w:val="00544742"/>
    <w:rsid w:val="00544C0F"/>
    <w:rsid w:val="00544E20"/>
    <w:rsid w:val="0054589F"/>
    <w:rsid w:val="0054644B"/>
    <w:rsid w:val="00546678"/>
    <w:rsid w:val="0054736C"/>
    <w:rsid w:val="005475DF"/>
    <w:rsid w:val="005479BD"/>
    <w:rsid w:val="005513F6"/>
    <w:rsid w:val="00553BE8"/>
    <w:rsid w:val="00554085"/>
    <w:rsid w:val="00555DAA"/>
    <w:rsid w:val="00556453"/>
    <w:rsid w:val="00557AA2"/>
    <w:rsid w:val="00561D98"/>
    <w:rsid w:val="005639A7"/>
    <w:rsid w:val="00564A0C"/>
    <w:rsid w:val="00565670"/>
    <w:rsid w:val="00565687"/>
    <w:rsid w:val="005679F9"/>
    <w:rsid w:val="00567A32"/>
    <w:rsid w:val="005707FC"/>
    <w:rsid w:val="005717AD"/>
    <w:rsid w:val="00571ED4"/>
    <w:rsid w:val="00572FB8"/>
    <w:rsid w:val="00573D88"/>
    <w:rsid w:val="0057412F"/>
    <w:rsid w:val="005745B5"/>
    <w:rsid w:val="00574E1A"/>
    <w:rsid w:val="00576AD1"/>
    <w:rsid w:val="00577C0E"/>
    <w:rsid w:val="00580988"/>
    <w:rsid w:val="00581506"/>
    <w:rsid w:val="005818F6"/>
    <w:rsid w:val="00582187"/>
    <w:rsid w:val="00582DB4"/>
    <w:rsid w:val="00583D37"/>
    <w:rsid w:val="00583FD8"/>
    <w:rsid w:val="0058404B"/>
    <w:rsid w:val="00584340"/>
    <w:rsid w:val="00584E96"/>
    <w:rsid w:val="0058557E"/>
    <w:rsid w:val="0058578F"/>
    <w:rsid w:val="00586130"/>
    <w:rsid w:val="0058725C"/>
    <w:rsid w:val="005929AF"/>
    <w:rsid w:val="005930CF"/>
    <w:rsid w:val="00593746"/>
    <w:rsid w:val="00593B8E"/>
    <w:rsid w:val="00593B99"/>
    <w:rsid w:val="00593BDA"/>
    <w:rsid w:val="0059588B"/>
    <w:rsid w:val="00595A26"/>
    <w:rsid w:val="00595D86"/>
    <w:rsid w:val="005975B2"/>
    <w:rsid w:val="005978E9"/>
    <w:rsid w:val="005A090C"/>
    <w:rsid w:val="005A0B6D"/>
    <w:rsid w:val="005A3875"/>
    <w:rsid w:val="005A4AE5"/>
    <w:rsid w:val="005A6944"/>
    <w:rsid w:val="005A6A45"/>
    <w:rsid w:val="005A6D84"/>
    <w:rsid w:val="005A746D"/>
    <w:rsid w:val="005A7E64"/>
    <w:rsid w:val="005B03C9"/>
    <w:rsid w:val="005B07E3"/>
    <w:rsid w:val="005B0D50"/>
    <w:rsid w:val="005B0F5B"/>
    <w:rsid w:val="005B19A3"/>
    <w:rsid w:val="005B41D8"/>
    <w:rsid w:val="005B47B8"/>
    <w:rsid w:val="005B4AAE"/>
    <w:rsid w:val="005B5668"/>
    <w:rsid w:val="005B5714"/>
    <w:rsid w:val="005B6AB2"/>
    <w:rsid w:val="005B74BE"/>
    <w:rsid w:val="005B76DE"/>
    <w:rsid w:val="005C0140"/>
    <w:rsid w:val="005C0760"/>
    <w:rsid w:val="005C0DEE"/>
    <w:rsid w:val="005C220A"/>
    <w:rsid w:val="005C3BFE"/>
    <w:rsid w:val="005C4A7E"/>
    <w:rsid w:val="005C4AF0"/>
    <w:rsid w:val="005C5A7C"/>
    <w:rsid w:val="005C689E"/>
    <w:rsid w:val="005C6DAA"/>
    <w:rsid w:val="005C6E5B"/>
    <w:rsid w:val="005C70CF"/>
    <w:rsid w:val="005D0BB3"/>
    <w:rsid w:val="005D1081"/>
    <w:rsid w:val="005D2161"/>
    <w:rsid w:val="005D279B"/>
    <w:rsid w:val="005D3A42"/>
    <w:rsid w:val="005D3FAB"/>
    <w:rsid w:val="005D476B"/>
    <w:rsid w:val="005D523D"/>
    <w:rsid w:val="005D5726"/>
    <w:rsid w:val="005E12AC"/>
    <w:rsid w:val="005E21CE"/>
    <w:rsid w:val="005E28AE"/>
    <w:rsid w:val="005E2F4F"/>
    <w:rsid w:val="005E3791"/>
    <w:rsid w:val="005E3959"/>
    <w:rsid w:val="005E3E37"/>
    <w:rsid w:val="005E6385"/>
    <w:rsid w:val="005E6709"/>
    <w:rsid w:val="005E7846"/>
    <w:rsid w:val="005E7C8E"/>
    <w:rsid w:val="005F0C66"/>
    <w:rsid w:val="005F1382"/>
    <w:rsid w:val="005F1F22"/>
    <w:rsid w:val="005F5007"/>
    <w:rsid w:val="005F5344"/>
    <w:rsid w:val="005F5EC8"/>
    <w:rsid w:val="005F7281"/>
    <w:rsid w:val="005F7315"/>
    <w:rsid w:val="005F780C"/>
    <w:rsid w:val="006005DA"/>
    <w:rsid w:val="00600E05"/>
    <w:rsid w:val="00604B16"/>
    <w:rsid w:val="0060595D"/>
    <w:rsid w:val="006066E8"/>
    <w:rsid w:val="00606DDC"/>
    <w:rsid w:val="006077C6"/>
    <w:rsid w:val="00607CC2"/>
    <w:rsid w:val="0061208E"/>
    <w:rsid w:val="006138DE"/>
    <w:rsid w:val="00613B4A"/>
    <w:rsid w:val="0061443C"/>
    <w:rsid w:val="006147F2"/>
    <w:rsid w:val="00616FCE"/>
    <w:rsid w:val="00620FAF"/>
    <w:rsid w:val="00624E8B"/>
    <w:rsid w:val="00625C2D"/>
    <w:rsid w:val="00626418"/>
    <w:rsid w:val="00626BFF"/>
    <w:rsid w:val="006271BD"/>
    <w:rsid w:val="006274F5"/>
    <w:rsid w:val="00627A25"/>
    <w:rsid w:val="00627AAB"/>
    <w:rsid w:val="00630F28"/>
    <w:rsid w:val="00631106"/>
    <w:rsid w:val="00633C12"/>
    <w:rsid w:val="00633EB4"/>
    <w:rsid w:val="00634723"/>
    <w:rsid w:val="006348F4"/>
    <w:rsid w:val="00634A04"/>
    <w:rsid w:val="006374FE"/>
    <w:rsid w:val="00640277"/>
    <w:rsid w:val="006408DD"/>
    <w:rsid w:val="00640920"/>
    <w:rsid w:val="00640F01"/>
    <w:rsid w:val="00641D65"/>
    <w:rsid w:val="00641F33"/>
    <w:rsid w:val="00642FBA"/>
    <w:rsid w:val="006454CB"/>
    <w:rsid w:val="00646DA6"/>
    <w:rsid w:val="0064779E"/>
    <w:rsid w:val="0064784A"/>
    <w:rsid w:val="00650973"/>
    <w:rsid w:val="0065165B"/>
    <w:rsid w:val="00652048"/>
    <w:rsid w:val="006524FA"/>
    <w:rsid w:val="00653566"/>
    <w:rsid w:val="00653943"/>
    <w:rsid w:val="00654727"/>
    <w:rsid w:val="0065505F"/>
    <w:rsid w:val="0065571D"/>
    <w:rsid w:val="00656231"/>
    <w:rsid w:val="0065763C"/>
    <w:rsid w:val="00660AFA"/>
    <w:rsid w:val="00660E94"/>
    <w:rsid w:val="00660FB7"/>
    <w:rsid w:val="006632D5"/>
    <w:rsid w:val="00664693"/>
    <w:rsid w:val="006659D4"/>
    <w:rsid w:val="00665FF8"/>
    <w:rsid w:val="006663C1"/>
    <w:rsid w:val="006668C9"/>
    <w:rsid w:val="00666C32"/>
    <w:rsid w:val="00666F9C"/>
    <w:rsid w:val="0066724A"/>
    <w:rsid w:val="0066756E"/>
    <w:rsid w:val="00670DB4"/>
    <w:rsid w:val="00671A35"/>
    <w:rsid w:val="00672ADB"/>
    <w:rsid w:val="00673F8C"/>
    <w:rsid w:val="0067445A"/>
    <w:rsid w:val="0067499A"/>
    <w:rsid w:val="006778C5"/>
    <w:rsid w:val="00677AE2"/>
    <w:rsid w:val="00680470"/>
    <w:rsid w:val="006807D6"/>
    <w:rsid w:val="00680E3A"/>
    <w:rsid w:val="00681969"/>
    <w:rsid w:val="00681AA6"/>
    <w:rsid w:val="00681DB7"/>
    <w:rsid w:val="00682356"/>
    <w:rsid w:val="00682CA8"/>
    <w:rsid w:val="00683305"/>
    <w:rsid w:val="00685155"/>
    <w:rsid w:val="00685A59"/>
    <w:rsid w:val="00686679"/>
    <w:rsid w:val="00686BD5"/>
    <w:rsid w:val="00686C86"/>
    <w:rsid w:val="00687159"/>
    <w:rsid w:val="0068788F"/>
    <w:rsid w:val="0069078A"/>
    <w:rsid w:val="006915E7"/>
    <w:rsid w:val="00691812"/>
    <w:rsid w:val="00691EF9"/>
    <w:rsid w:val="0069296B"/>
    <w:rsid w:val="00692D8B"/>
    <w:rsid w:val="00694089"/>
    <w:rsid w:val="00695756"/>
    <w:rsid w:val="00695AEE"/>
    <w:rsid w:val="00695B07"/>
    <w:rsid w:val="0069629C"/>
    <w:rsid w:val="006962F2"/>
    <w:rsid w:val="00696691"/>
    <w:rsid w:val="00696C55"/>
    <w:rsid w:val="00696F42"/>
    <w:rsid w:val="00697787"/>
    <w:rsid w:val="00697A3A"/>
    <w:rsid w:val="00697C6D"/>
    <w:rsid w:val="006A3780"/>
    <w:rsid w:val="006A4CB4"/>
    <w:rsid w:val="006A4DFB"/>
    <w:rsid w:val="006A6666"/>
    <w:rsid w:val="006A7712"/>
    <w:rsid w:val="006B01C7"/>
    <w:rsid w:val="006B092E"/>
    <w:rsid w:val="006B104B"/>
    <w:rsid w:val="006B224C"/>
    <w:rsid w:val="006B2460"/>
    <w:rsid w:val="006B2EB7"/>
    <w:rsid w:val="006B47C9"/>
    <w:rsid w:val="006B5191"/>
    <w:rsid w:val="006B63B9"/>
    <w:rsid w:val="006C0437"/>
    <w:rsid w:val="006C06BD"/>
    <w:rsid w:val="006C1626"/>
    <w:rsid w:val="006C1F00"/>
    <w:rsid w:val="006C222C"/>
    <w:rsid w:val="006C268B"/>
    <w:rsid w:val="006C4DB7"/>
    <w:rsid w:val="006C582D"/>
    <w:rsid w:val="006C5B15"/>
    <w:rsid w:val="006C6DAD"/>
    <w:rsid w:val="006C7E99"/>
    <w:rsid w:val="006D06E1"/>
    <w:rsid w:val="006D1E10"/>
    <w:rsid w:val="006D2179"/>
    <w:rsid w:val="006D23D7"/>
    <w:rsid w:val="006D3113"/>
    <w:rsid w:val="006D48FD"/>
    <w:rsid w:val="006D5AF8"/>
    <w:rsid w:val="006D5CBE"/>
    <w:rsid w:val="006D7542"/>
    <w:rsid w:val="006D7A3E"/>
    <w:rsid w:val="006E1717"/>
    <w:rsid w:val="006E425A"/>
    <w:rsid w:val="006E4A0A"/>
    <w:rsid w:val="006E5366"/>
    <w:rsid w:val="006E65AF"/>
    <w:rsid w:val="006E6668"/>
    <w:rsid w:val="006E6CB6"/>
    <w:rsid w:val="006E70B0"/>
    <w:rsid w:val="006F0497"/>
    <w:rsid w:val="006F0E75"/>
    <w:rsid w:val="006F23BA"/>
    <w:rsid w:val="006F29E6"/>
    <w:rsid w:val="006F2AE9"/>
    <w:rsid w:val="006F2CE5"/>
    <w:rsid w:val="006F3352"/>
    <w:rsid w:val="006F3525"/>
    <w:rsid w:val="006F394A"/>
    <w:rsid w:val="006F4B8E"/>
    <w:rsid w:val="006F65B9"/>
    <w:rsid w:val="006F6C3F"/>
    <w:rsid w:val="006F6FB3"/>
    <w:rsid w:val="007019B0"/>
    <w:rsid w:val="00703C78"/>
    <w:rsid w:val="007044E0"/>
    <w:rsid w:val="00704879"/>
    <w:rsid w:val="0070553D"/>
    <w:rsid w:val="007059DE"/>
    <w:rsid w:val="00705CE9"/>
    <w:rsid w:val="00705F3B"/>
    <w:rsid w:val="0070621D"/>
    <w:rsid w:val="0070756F"/>
    <w:rsid w:val="00710994"/>
    <w:rsid w:val="00711E83"/>
    <w:rsid w:val="00712B8B"/>
    <w:rsid w:val="00712D39"/>
    <w:rsid w:val="00713465"/>
    <w:rsid w:val="007144E1"/>
    <w:rsid w:val="00714A78"/>
    <w:rsid w:val="00715E45"/>
    <w:rsid w:val="00716B46"/>
    <w:rsid w:val="007173D3"/>
    <w:rsid w:val="0071754C"/>
    <w:rsid w:val="00717BE6"/>
    <w:rsid w:val="00717DE2"/>
    <w:rsid w:val="0072015E"/>
    <w:rsid w:val="007203B5"/>
    <w:rsid w:val="007204E0"/>
    <w:rsid w:val="00720FBB"/>
    <w:rsid w:val="0072229A"/>
    <w:rsid w:val="00722374"/>
    <w:rsid w:val="007227E2"/>
    <w:rsid w:val="00722D50"/>
    <w:rsid w:val="00724912"/>
    <w:rsid w:val="0073135B"/>
    <w:rsid w:val="00732EA6"/>
    <w:rsid w:val="007333AA"/>
    <w:rsid w:val="00733BA6"/>
    <w:rsid w:val="00734190"/>
    <w:rsid w:val="00734CBC"/>
    <w:rsid w:val="00734EBC"/>
    <w:rsid w:val="007350C5"/>
    <w:rsid w:val="0073622C"/>
    <w:rsid w:val="007367D2"/>
    <w:rsid w:val="00737152"/>
    <w:rsid w:val="00737694"/>
    <w:rsid w:val="00737C04"/>
    <w:rsid w:val="00737E0D"/>
    <w:rsid w:val="0074031C"/>
    <w:rsid w:val="00740392"/>
    <w:rsid w:val="007409A0"/>
    <w:rsid w:val="00740EB3"/>
    <w:rsid w:val="00741006"/>
    <w:rsid w:val="007412EB"/>
    <w:rsid w:val="00743AC9"/>
    <w:rsid w:val="00744024"/>
    <w:rsid w:val="0074433B"/>
    <w:rsid w:val="00744B89"/>
    <w:rsid w:val="00745EDC"/>
    <w:rsid w:val="007460A3"/>
    <w:rsid w:val="0074751E"/>
    <w:rsid w:val="007476BD"/>
    <w:rsid w:val="00747CE9"/>
    <w:rsid w:val="007500F4"/>
    <w:rsid w:val="007505D5"/>
    <w:rsid w:val="00750856"/>
    <w:rsid w:val="007517C7"/>
    <w:rsid w:val="007517EE"/>
    <w:rsid w:val="00751C5B"/>
    <w:rsid w:val="00751D39"/>
    <w:rsid w:val="00751E92"/>
    <w:rsid w:val="00751E93"/>
    <w:rsid w:val="007542C3"/>
    <w:rsid w:val="00754569"/>
    <w:rsid w:val="00754586"/>
    <w:rsid w:val="00754C42"/>
    <w:rsid w:val="00756454"/>
    <w:rsid w:val="007564CC"/>
    <w:rsid w:val="00756A70"/>
    <w:rsid w:val="00756B75"/>
    <w:rsid w:val="00757077"/>
    <w:rsid w:val="00757E40"/>
    <w:rsid w:val="00757F0F"/>
    <w:rsid w:val="007622AE"/>
    <w:rsid w:val="007630C5"/>
    <w:rsid w:val="007631AE"/>
    <w:rsid w:val="0076347F"/>
    <w:rsid w:val="007636DA"/>
    <w:rsid w:val="0076386B"/>
    <w:rsid w:val="00763E39"/>
    <w:rsid w:val="007640D4"/>
    <w:rsid w:val="007654C9"/>
    <w:rsid w:val="007660B2"/>
    <w:rsid w:val="007667C9"/>
    <w:rsid w:val="00770BD2"/>
    <w:rsid w:val="00771039"/>
    <w:rsid w:val="00772136"/>
    <w:rsid w:val="00772338"/>
    <w:rsid w:val="0077293E"/>
    <w:rsid w:val="00772A82"/>
    <w:rsid w:val="00773E33"/>
    <w:rsid w:val="00776609"/>
    <w:rsid w:val="00777BB6"/>
    <w:rsid w:val="007821CA"/>
    <w:rsid w:val="007829FA"/>
    <w:rsid w:val="00782AF5"/>
    <w:rsid w:val="007835F2"/>
    <w:rsid w:val="00784303"/>
    <w:rsid w:val="007847A5"/>
    <w:rsid w:val="00785F28"/>
    <w:rsid w:val="00787507"/>
    <w:rsid w:val="00790AB2"/>
    <w:rsid w:val="00790D40"/>
    <w:rsid w:val="00791366"/>
    <w:rsid w:val="00792AB4"/>
    <w:rsid w:val="007930FA"/>
    <w:rsid w:val="007937F1"/>
    <w:rsid w:val="00795088"/>
    <w:rsid w:val="00796962"/>
    <w:rsid w:val="007A05C7"/>
    <w:rsid w:val="007A0715"/>
    <w:rsid w:val="007A1F9E"/>
    <w:rsid w:val="007A205E"/>
    <w:rsid w:val="007A25EE"/>
    <w:rsid w:val="007A2835"/>
    <w:rsid w:val="007A3F70"/>
    <w:rsid w:val="007A493F"/>
    <w:rsid w:val="007A5F1E"/>
    <w:rsid w:val="007A6B84"/>
    <w:rsid w:val="007A75FD"/>
    <w:rsid w:val="007B0878"/>
    <w:rsid w:val="007B11E0"/>
    <w:rsid w:val="007B1498"/>
    <w:rsid w:val="007B4AA8"/>
    <w:rsid w:val="007B65A6"/>
    <w:rsid w:val="007B7257"/>
    <w:rsid w:val="007C137A"/>
    <w:rsid w:val="007C1605"/>
    <w:rsid w:val="007C1E6E"/>
    <w:rsid w:val="007C2214"/>
    <w:rsid w:val="007C240C"/>
    <w:rsid w:val="007C2D15"/>
    <w:rsid w:val="007C3549"/>
    <w:rsid w:val="007C48F9"/>
    <w:rsid w:val="007C4AB7"/>
    <w:rsid w:val="007C5994"/>
    <w:rsid w:val="007C64E6"/>
    <w:rsid w:val="007C7A20"/>
    <w:rsid w:val="007D11FF"/>
    <w:rsid w:val="007D1DE9"/>
    <w:rsid w:val="007D2CF6"/>
    <w:rsid w:val="007D3AE2"/>
    <w:rsid w:val="007D3FCA"/>
    <w:rsid w:val="007D4EFF"/>
    <w:rsid w:val="007D645E"/>
    <w:rsid w:val="007D67B2"/>
    <w:rsid w:val="007D75CB"/>
    <w:rsid w:val="007E058E"/>
    <w:rsid w:val="007E0D53"/>
    <w:rsid w:val="007E280A"/>
    <w:rsid w:val="007E360C"/>
    <w:rsid w:val="007E4115"/>
    <w:rsid w:val="007E52DD"/>
    <w:rsid w:val="007E5F75"/>
    <w:rsid w:val="007E763A"/>
    <w:rsid w:val="007F36F4"/>
    <w:rsid w:val="007F4015"/>
    <w:rsid w:val="007F480A"/>
    <w:rsid w:val="007F5132"/>
    <w:rsid w:val="007F793C"/>
    <w:rsid w:val="007F7D20"/>
    <w:rsid w:val="008002BE"/>
    <w:rsid w:val="0080276B"/>
    <w:rsid w:val="008027E8"/>
    <w:rsid w:val="0080391F"/>
    <w:rsid w:val="00803A9A"/>
    <w:rsid w:val="008042F2"/>
    <w:rsid w:val="00804646"/>
    <w:rsid w:val="00804A63"/>
    <w:rsid w:val="00804F95"/>
    <w:rsid w:val="00805459"/>
    <w:rsid w:val="008055FC"/>
    <w:rsid w:val="0080672B"/>
    <w:rsid w:val="0080690C"/>
    <w:rsid w:val="0080789C"/>
    <w:rsid w:val="00810ACB"/>
    <w:rsid w:val="00810E3F"/>
    <w:rsid w:val="008119D2"/>
    <w:rsid w:val="0081421F"/>
    <w:rsid w:val="0081555A"/>
    <w:rsid w:val="0081580A"/>
    <w:rsid w:val="008179E4"/>
    <w:rsid w:val="00820AB7"/>
    <w:rsid w:val="00821A82"/>
    <w:rsid w:val="008223C4"/>
    <w:rsid w:val="008227E6"/>
    <w:rsid w:val="008231E5"/>
    <w:rsid w:val="00825F45"/>
    <w:rsid w:val="00826258"/>
    <w:rsid w:val="00826260"/>
    <w:rsid w:val="00830045"/>
    <w:rsid w:val="008303FA"/>
    <w:rsid w:val="00832F78"/>
    <w:rsid w:val="00835742"/>
    <w:rsid w:val="008378B9"/>
    <w:rsid w:val="00840008"/>
    <w:rsid w:val="00840460"/>
    <w:rsid w:val="00840C9A"/>
    <w:rsid w:val="00841E7A"/>
    <w:rsid w:val="008427F7"/>
    <w:rsid w:val="00843862"/>
    <w:rsid w:val="0084387E"/>
    <w:rsid w:val="00844582"/>
    <w:rsid w:val="008448B1"/>
    <w:rsid w:val="008448E2"/>
    <w:rsid w:val="00844FAE"/>
    <w:rsid w:val="00845014"/>
    <w:rsid w:val="008457BF"/>
    <w:rsid w:val="00845AEA"/>
    <w:rsid w:val="008475F0"/>
    <w:rsid w:val="008503B1"/>
    <w:rsid w:val="0085043E"/>
    <w:rsid w:val="00850466"/>
    <w:rsid w:val="00850D82"/>
    <w:rsid w:val="008510D9"/>
    <w:rsid w:val="0085212D"/>
    <w:rsid w:val="00852E5F"/>
    <w:rsid w:val="00852F49"/>
    <w:rsid w:val="00853FBE"/>
    <w:rsid w:val="00854D48"/>
    <w:rsid w:val="0085559C"/>
    <w:rsid w:val="00855B30"/>
    <w:rsid w:val="00855C77"/>
    <w:rsid w:val="00855EEB"/>
    <w:rsid w:val="00856457"/>
    <w:rsid w:val="00856D32"/>
    <w:rsid w:val="0085777C"/>
    <w:rsid w:val="00857ACE"/>
    <w:rsid w:val="00860C1C"/>
    <w:rsid w:val="008622CE"/>
    <w:rsid w:val="008624EC"/>
    <w:rsid w:val="00862D1D"/>
    <w:rsid w:val="00864923"/>
    <w:rsid w:val="0086530B"/>
    <w:rsid w:val="0086647C"/>
    <w:rsid w:val="0086717C"/>
    <w:rsid w:val="00867813"/>
    <w:rsid w:val="00871F1D"/>
    <w:rsid w:val="008721FB"/>
    <w:rsid w:val="00872873"/>
    <w:rsid w:val="00872CBF"/>
    <w:rsid w:val="00873473"/>
    <w:rsid w:val="00873651"/>
    <w:rsid w:val="00873D13"/>
    <w:rsid w:val="00873D8F"/>
    <w:rsid w:val="00873E51"/>
    <w:rsid w:val="008740EA"/>
    <w:rsid w:val="008743D5"/>
    <w:rsid w:val="008746B9"/>
    <w:rsid w:val="00874B41"/>
    <w:rsid w:val="00874FDB"/>
    <w:rsid w:val="00875F3A"/>
    <w:rsid w:val="00875F51"/>
    <w:rsid w:val="00876865"/>
    <w:rsid w:val="00876CC0"/>
    <w:rsid w:val="00877006"/>
    <w:rsid w:val="008775A3"/>
    <w:rsid w:val="0087762A"/>
    <w:rsid w:val="00877A7D"/>
    <w:rsid w:val="0088055C"/>
    <w:rsid w:val="008808F5"/>
    <w:rsid w:val="008817CF"/>
    <w:rsid w:val="00882CC9"/>
    <w:rsid w:val="00882EF9"/>
    <w:rsid w:val="008848D3"/>
    <w:rsid w:val="00884D16"/>
    <w:rsid w:val="00885A61"/>
    <w:rsid w:val="00885C01"/>
    <w:rsid w:val="00886612"/>
    <w:rsid w:val="0088684D"/>
    <w:rsid w:val="00886870"/>
    <w:rsid w:val="008869F3"/>
    <w:rsid w:val="00886B7C"/>
    <w:rsid w:val="0088790D"/>
    <w:rsid w:val="0089017E"/>
    <w:rsid w:val="00890946"/>
    <w:rsid w:val="00890E97"/>
    <w:rsid w:val="00892D02"/>
    <w:rsid w:val="00892D1A"/>
    <w:rsid w:val="00893AB4"/>
    <w:rsid w:val="00894D9D"/>
    <w:rsid w:val="008958B8"/>
    <w:rsid w:val="00895A58"/>
    <w:rsid w:val="008960C4"/>
    <w:rsid w:val="008967A2"/>
    <w:rsid w:val="00896F6F"/>
    <w:rsid w:val="008A2709"/>
    <w:rsid w:val="008A3EE2"/>
    <w:rsid w:val="008A45AA"/>
    <w:rsid w:val="008A5C47"/>
    <w:rsid w:val="008A5D85"/>
    <w:rsid w:val="008A5F50"/>
    <w:rsid w:val="008A6C0B"/>
    <w:rsid w:val="008A70D7"/>
    <w:rsid w:val="008A719E"/>
    <w:rsid w:val="008B00E7"/>
    <w:rsid w:val="008B0170"/>
    <w:rsid w:val="008B0D24"/>
    <w:rsid w:val="008B0EA1"/>
    <w:rsid w:val="008B3D23"/>
    <w:rsid w:val="008B3F5D"/>
    <w:rsid w:val="008B45C5"/>
    <w:rsid w:val="008B473C"/>
    <w:rsid w:val="008B592A"/>
    <w:rsid w:val="008B644A"/>
    <w:rsid w:val="008B68A2"/>
    <w:rsid w:val="008B69DB"/>
    <w:rsid w:val="008B6DDB"/>
    <w:rsid w:val="008C0706"/>
    <w:rsid w:val="008C0CF1"/>
    <w:rsid w:val="008C186D"/>
    <w:rsid w:val="008C20E9"/>
    <w:rsid w:val="008C28A8"/>
    <w:rsid w:val="008C2DB2"/>
    <w:rsid w:val="008C40C7"/>
    <w:rsid w:val="008C43B3"/>
    <w:rsid w:val="008C49D7"/>
    <w:rsid w:val="008C4E00"/>
    <w:rsid w:val="008C5E9A"/>
    <w:rsid w:val="008C62F6"/>
    <w:rsid w:val="008C64E1"/>
    <w:rsid w:val="008C6752"/>
    <w:rsid w:val="008D08CE"/>
    <w:rsid w:val="008D0C2B"/>
    <w:rsid w:val="008D14C6"/>
    <w:rsid w:val="008D23A3"/>
    <w:rsid w:val="008D3914"/>
    <w:rsid w:val="008D40DC"/>
    <w:rsid w:val="008D5825"/>
    <w:rsid w:val="008D5C3D"/>
    <w:rsid w:val="008D66C6"/>
    <w:rsid w:val="008D6899"/>
    <w:rsid w:val="008D6E85"/>
    <w:rsid w:val="008E2FBB"/>
    <w:rsid w:val="008E371F"/>
    <w:rsid w:val="008E3752"/>
    <w:rsid w:val="008E3F89"/>
    <w:rsid w:val="008E4F10"/>
    <w:rsid w:val="008E509C"/>
    <w:rsid w:val="008E5A8C"/>
    <w:rsid w:val="008E64F9"/>
    <w:rsid w:val="008E6FB4"/>
    <w:rsid w:val="008E78A8"/>
    <w:rsid w:val="008E78C7"/>
    <w:rsid w:val="008E7DA0"/>
    <w:rsid w:val="008F0F81"/>
    <w:rsid w:val="008F1222"/>
    <w:rsid w:val="008F13AF"/>
    <w:rsid w:val="008F1917"/>
    <w:rsid w:val="008F19EC"/>
    <w:rsid w:val="008F1D70"/>
    <w:rsid w:val="008F27D7"/>
    <w:rsid w:val="008F2979"/>
    <w:rsid w:val="008F3727"/>
    <w:rsid w:val="008F3871"/>
    <w:rsid w:val="008F3C08"/>
    <w:rsid w:val="008F5C7D"/>
    <w:rsid w:val="008F69C3"/>
    <w:rsid w:val="008F6A28"/>
    <w:rsid w:val="008F72C8"/>
    <w:rsid w:val="00900E5D"/>
    <w:rsid w:val="009012B7"/>
    <w:rsid w:val="009025C7"/>
    <w:rsid w:val="009028FF"/>
    <w:rsid w:val="009042A3"/>
    <w:rsid w:val="00904BDF"/>
    <w:rsid w:val="009054EF"/>
    <w:rsid w:val="009065C7"/>
    <w:rsid w:val="00906A2B"/>
    <w:rsid w:val="00906FCF"/>
    <w:rsid w:val="0090715E"/>
    <w:rsid w:val="00907398"/>
    <w:rsid w:val="00907EFE"/>
    <w:rsid w:val="00910468"/>
    <w:rsid w:val="0091087C"/>
    <w:rsid w:val="00911129"/>
    <w:rsid w:val="00911327"/>
    <w:rsid w:val="00911AF7"/>
    <w:rsid w:val="009120CC"/>
    <w:rsid w:val="009128C3"/>
    <w:rsid w:val="00913995"/>
    <w:rsid w:val="0091473B"/>
    <w:rsid w:val="0091493B"/>
    <w:rsid w:val="009159C8"/>
    <w:rsid w:val="00915E6E"/>
    <w:rsid w:val="009163C9"/>
    <w:rsid w:val="00916B05"/>
    <w:rsid w:val="00920BE8"/>
    <w:rsid w:val="00920D87"/>
    <w:rsid w:val="00920E7C"/>
    <w:rsid w:val="009222C9"/>
    <w:rsid w:val="00922985"/>
    <w:rsid w:val="0092364A"/>
    <w:rsid w:val="00927A91"/>
    <w:rsid w:val="00927AB0"/>
    <w:rsid w:val="00930D7C"/>
    <w:rsid w:val="00930E02"/>
    <w:rsid w:val="009317ED"/>
    <w:rsid w:val="00931C60"/>
    <w:rsid w:val="00931E9B"/>
    <w:rsid w:val="00931F0F"/>
    <w:rsid w:val="00933274"/>
    <w:rsid w:val="00933504"/>
    <w:rsid w:val="009337AC"/>
    <w:rsid w:val="00933E56"/>
    <w:rsid w:val="00934A81"/>
    <w:rsid w:val="00935380"/>
    <w:rsid w:val="009359AB"/>
    <w:rsid w:val="00935BB4"/>
    <w:rsid w:val="00936835"/>
    <w:rsid w:val="00936EED"/>
    <w:rsid w:val="009404D9"/>
    <w:rsid w:val="009409E0"/>
    <w:rsid w:val="00942CD5"/>
    <w:rsid w:val="009478CA"/>
    <w:rsid w:val="00950336"/>
    <w:rsid w:val="009507FA"/>
    <w:rsid w:val="009509A2"/>
    <w:rsid w:val="00950CCB"/>
    <w:rsid w:val="00950DD6"/>
    <w:rsid w:val="00950ED8"/>
    <w:rsid w:val="009511DF"/>
    <w:rsid w:val="009519F2"/>
    <w:rsid w:val="009529DA"/>
    <w:rsid w:val="00954237"/>
    <w:rsid w:val="00955384"/>
    <w:rsid w:val="00955C15"/>
    <w:rsid w:val="00960C0D"/>
    <w:rsid w:val="00960C14"/>
    <w:rsid w:val="00960FD4"/>
    <w:rsid w:val="0096112A"/>
    <w:rsid w:val="0096245F"/>
    <w:rsid w:val="00963300"/>
    <w:rsid w:val="0096379B"/>
    <w:rsid w:val="00964827"/>
    <w:rsid w:val="00966480"/>
    <w:rsid w:val="0096667D"/>
    <w:rsid w:val="009668FB"/>
    <w:rsid w:val="00966C94"/>
    <w:rsid w:val="00967742"/>
    <w:rsid w:val="00967FED"/>
    <w:rsid w:val="00970572"/>
    <w:rsid w:val="009717D8"/>
    <w:rsid w:val="00971C7E"/>
    <w:rsid w:val="0097223E"/>
    <w:rsid w:val="009725D5"/>
    <w:rsid w:val="009728E9"/>
    <w:rsid w:val="00972E1B"/>
    <w:rsid w:val="00972FBA"/>
    <w:rsid w:val="00973992"/>
    <w:rsid w:val="009742B2"/>
    <w:rsid w:val="009748C2"/>
    <w:rsid w:val="0097537F"/>
    <w:rsid w:val="009758C6"/>
    <w:rsid w:val="00975A74"/>
    <w:rsid w:val="0097654F"/>
    <w:rsid w:val="00980346"/>
    <w:rsid w:val="009815F7"/>
    <w:rsid w:val="009816E8"/>
    <w:rsid w:val="0098211F"/>
    <w:rsid w:val="00982689"/>
    <w:rsid w:val="00982FC1"/>
    <w:rsid w:val="00983FCB"/>
    <w:rsid w:val="009846C0"/>
    <w:rsid w:val="009851C5"/>
    <w:rsid w:val="0098528B"/>
    <w:rsid w:val="009878D7"/>
    <w:rsid w:val="00987F90"/>
    <w:rsid w:val="00990497"/>
    <w:rsid w:val="0099076A"/>
    <w:rsid w:val="00990BE6"/>
    <w:rsid w:val="009915E8"/>
    <w:rsid w:val="00992514"/>
    <w:rsid w:val="009929D4"/>
    <w:rsid w:val="00992D16"/>
    <w:rsid w:val="00993589"/>
    <w:rsid w:val="0099474F"/>
    <w:rsid w:val="00994A6E"/>
    <w:rsid w:val="00997183"/>
    <w:rsid w:val="00997268"/>
    <w:rsid w:val="009972DF"/>
    <w:rsid w:val="009A05FE"/>
    <w:rsid w:val="009A0A74"/>
    <w:rsid w:val="009A1FCB"/>
    <w:rsid w:val="009A2287"/>
    <w:rsid w:val="009A33CD"/>
    <w:rsid w:val="009A3FC8"/>
    <w:rsid w:val="009A5280"/>
    <w:rsid w:val="009A5842"/>
    <w:rsid w:val="009B04CA"/>
    <w:rsid w:val="009B06A9"/>
    <w:rsid w:val="009B1C22"/>
    <w:rsid w:val="009B23CA"/>
    <w:rsid w:val="009B3690"/>
    <w:rsid w:val="009B39C8"/>
    <w:rsid w:val="009B4C0E"/>
    <w:rsid w:val="009B525C"/>
    <w:rsid w:val="009B5D79"/>
    <w:rsid w:val="009B65C3"/>
    <w:rsid w:val="009C07DF"/>
    <w:rsid w:val="009C0C23"/>
    <w:rsid w:val="009C18CF"/>
    <w:rsid w:val="009C18D4"/>
    <w:rsid w:val="009C1C85"/>
    <w:rsid w:val="009C3D8F"/>
    <w:rsid w:val="009C4C56"/>
    <w:rsid w:val="009C5A9B"/>
    <w:rsid w:val="009C6B46"/>
    <w:rsid w:val="009C72B0"/>
    <w:rsid w:val="009C73F1"/>
    <w:rsid w:val="009C76CA"/>
    <w:rsid w:val="009C7EC6"/>
    <w:rsid w:val="009D067F"/>
    <w:rsid w:val="009D068B"/>
    <w:rsid w:val="009D075E"/>
    <w:rsid w:val="009D1561"/>
    <w:rsid w:val="009D1B82"/>
    <w:rsid w:val="009D1BBA"/>
    <w:rsid w:val="009D24FA"/>
    <w:rsid w:val="009D27F9"/>
    <w:rsid w:val="009D33FD"/>
    <w:rsid w:val="009D36D4"/>
    <w:rsid w:val="009D4A32"/>
    <w:rsid w:val="009D4FD8"/>
    <w:rsid w:val="009D5CAC"/>
    <w:rsid w:val="009D6F48"/>
    <w:rsid w:val="009D7C73"/>
    <w:rsid w:val="009E0A21"/>
    <w:rsid w:val="009E1225"/>
    <w:rsid w:val="009E15E8"/>
    <w:rsid w:val="009E318B"/>
    <w:rsid w:val="009E3380"/>
    <w:rsid w:val="009E42E4"/>
    <w:rsid w:val="009E4E1D"/>
    <w:rsid w:val="009E5332"/>
    <w:rsid w:val="009E544E"/>
    <w:rsid w:val="009E55D4"/>
    <w:rsid w:val="009E60CE"/>
    <w:rsid w:val="009E6B55"/>
    <w:rsid w:val="009F123B"/>
    <w:rsid w:val="009F170A"/>
    <w:rsid w:val="009F1723"/>
    <w:rsid w:val="009F1A57"/>
    <w:rsid w:val="009F1FE3"/>
    <w:rsid w:val="009F25E7"/>
    <w:rsid w:val="009F374C"/>
    <w:rsid w:val="009F5605"/>
    <w:rsid w:val="009F5BCC"/>
    <w:rsid w:val="009F760F"/>
    <w:rsid w:val="009F78DF"/>
    <w:rsid w:val="00A00EB0"/>
    <w:rsid w:val="00A01CC4"/>
    <w:rsid w:val="00A025DD"/>
    <w:rsid w:val="00A029E7"/>
    <w:rsid w:val="00A02DCD"/>
    <w:rsid w:val="00A03AB6"/>
    <w:rsid w:val="00A04BF5"/>
    <w:rsid w:val="00A058A9"/>
    <w:rsid w:val="00A05CA7"/>
    <w:rsid w:val="00A05E25"/>
    <w:rsid w:val="00A06655"/>
    <w:rsid w:val="00A071C5"/>
    <w:rsid w:val="00A0799F"/>
    <w:rsid w:val="00A07C96"/>
    <w:rsid w:val="00A11880"/>
    <w:rsid w:val="00A11F87"/>
    <w:rsid w:val="00A13381"/>
    <w:rsid w:val="00A13770"/>
    <w:rsid w:val="00A13921"/>
    <w:rsid w:val="00A13C6F"/>
    <w:rsid w:val="00A142AC"/>
    <w:rsid w:val="00A147B2"/>
    <w:rsid w:val="00A15F42"/>
    <w:rsid w:val="00A17067"/>
    <w:rsid w:val="00A17A72"/>
    <w:rsid w:val="00A214F2"/>
    <w:rsid w:val="00A217E3"/>
    <w:rsid w:val="00A2306B"/>
    <w:rsid w:val="00A233B9"/>
    <w:rsid w:val="00A23486"/>
    <w:rsid w:val="00A249C4"/>
    <w:rsid w:val="00A25D8A"/>
    <w:rsid w:val="00A27148"/>
    <w:rsid w:val="00A3002E"/>
    <w:rsid w:val="00A328AD"/>
    <w:rsid w:val="00A32B23"/>
    <w:rsid w:val="00A32C0F"/>
    <w:rsid w:val="00A32FE2"/>
    <w:rsid w:val="00A359D3"/>
    <w:rsid w:val="00A37FC4"/>
    <w:rsid w:val="00A4027E"/>
    <w:rsid w:val="00A41B3E"/>
    <w:rsid w:val="00A41D74"/>
    <w:rsid w:val="00A42570"/>
    <w:rsid w:val="00A432B0"/>
    <w:rsid w:val="00A43A8E"/>
    <w:rsid w:val="00A43FF2"/>
    <w:rsid w:val="00A4672C"/>
    <w:rsid w:val="00A46A44"/>
    <w:rsid w:val="00A50739"/>
    <w:rsid w:val="00A50F0B"/>
    <w:rsid w:val="00A520FA"/>
    <w:rsid w:val="00A5451A"/>
    <w:rsid w:val="00A56CA2"/>
    <w:rsid w:val="00A57256"/>
    <w:rsid w:val="00A57E2D"/>
    <w:rsid w:val="00A60084"/>
    <w:rsid w:val="00A629E2"/>
    <w:rsid w:val="00A630A0"/>
    <w:rsid w:val="00A635E4"/>
    <w:rsid w:val="00A635F6"/>
    <w:rsid w:val="00A636AD"/>
    <w:rsid w:val="00A63A2B"/>
    <w:rsid w:val="00A67723"/>
    <w:rsid w:val="00A67995"/>
    <w:rsid w:val="00A67AFB"/>
    <w:rsid w:val="00A70742"/>
    <w:rsid w:val="00A71A10"/>
    <w:rsid w:val="00A71C9E"/>
    <w:rsid w:val="00A72A9E"/>
    <w:rsid w:val="00A72EF1"/>
    <w:rsid w:val="00A7483B"/>
    <w:rsid w:val="00A771FC"/>
    <w:rsid w:val="00A77CA6"/>
    <w:rsid w:val="00A806CE"/>
    <w:rsid w:val="00A821D7"/>
    <w:rsid w:val="00A8269D"/>
    <w:rsid w:val="00A837AE"/>
    <w:rsid w:val="00A83F12"/>
    <w:rsid w:val="00A84DEC"/>
    <w:rsid w:val="00A8581D"/>
    <w:rsid w:val="00A86F79"/>
    <w:rsid w:val="00A87064"/>
    <w:rsid w:val="00A90636"/>
    <w:rsid w:val="00A90EC3"/>
    <w:rsid w:val="00A924FC"/>
    <w:rsid w:val="00A948F2"/>
    <w:rsid w:val="00A9521F"/>
    <w:rsid w:val="00A95DCA"/>
    <w:rsid w:val="00A95EE5"/>
    <w:rsid w:val="00A964D9"/>
    <w:rsid w:val="00A96870"/>
    <w:rsid w:val="00A971CC"/>
    <w:rsid w:val="00A9756C"/>
    <w:rsid w:val="00AA0519"/>
    <w:rsid w:val="00AA0EE8"/>
    <w:rsid w:val="00AA21AF"/>
    <w:rsid w:val="00AA267B"/>
    <w:rsid w:val="00AA33E0"/>
    <w:rsid w:val="00AA39B4"/>
    <w:rsid w:val="00AA540B"/>
    <w:rsid w:val="00AA622A"/>
    <w:rsid w:val="00AA7AF9"/>
    <w:rsid w:val="00AB10AC"/>
    <w:rsid w:val="00AB1E2E"/>
    <w:rsid w:val="00AB2546"/>
    <w:rsid w:val="00AB2F6D"/>
    <w:rsid w:val="00AB2FA0"/>
    <w:rsid w:val="00AB328F"/>
    <w:rsid w:val="00AB4E92"/>
    <w:rsid w:val="00AB52BA"/>
    <w:rsid w:val="00AB5DB0"/>
    <w:rsid w:val="00AB6086"/>
    <w:rsid w:val="00AB7F6C"/>
    <w:rsid w:val="00AC012E"/>
    <w:rsid w:val="00AC0288"/>
    <w:rsid w:val="00AC10B5"/>
    <w:rsid w:val="00AC25B2"/>
    <w:rsid w:val="00AC4207"/>
    <w:rsid w:val="00AC4843"/>
    <w:rsid w:val="00AC4F56"/>
    <w:rsid w:val="00AC61A4"/>
    <w:rsid w:val="00AC6CA8"/>
    <w:rsid w:val="00AC6F76"/>
    <w:rsid w:val="00AC7813"/>
    <w:rsid w:val="00AD07EB"/>
    <w:rsid w:val="00AD20A8"/>
    <w:rsid w:val="00AD216E"/>
    <w:rsid w:val="00AD2334"/>
    <w:rsid w:val="00AD27B1"/>
    <w:rsid w:val="00AD2B58"/>
    <w:rsid w:val="00AD2FE2"/>
    <w:rsid w:val="00AD3349"/>
    <w:rsid w:val="00AD4699"/>
    <w:rsid w:val="00AD501D"/>
    <w:rsid w:val="00AD5CB8"/>
    <w:rsid w:val="00AD5DDA"/>
    <w:rsid w:val="00AD64CB"/>
    <w:rsid w:val="00AD74FE"/>
    <w:rsid w:val="00AD7893"/>
    <w:rsid w:val="00AE18AA"/>
    <w:rsid w:val="00AE1AD4"/>
    <w:rsid w:val="00AE1B3A"/>
    <w:rsid w:val="00AE2B79"/>
    <w:rsid w:val="00AE2BCC"/>
    <w:rsid w:val="00AE3D2A"/>
    <w:rsid w:val="00AE3E5D"/>
    <w:rsid w:val="00AE6241"/>
    <w:rsid w:val="00AE6463"/>
    <w:rsid w:val="00AE64F9"/>
    <w:rsid w:val="00AE6C52"/>
    <w:rsid w:val="00AE6EF0"/>
    <w:rsid w:val="00AE74B6"/>
    <w:rsid w:val="00AF27AF"/>
    <w:rsid w:val="00AF4153"/>
    <w:rsid w:val="00AF7C6F"/>
    <w:rsid w:val="00B0073B"/>
    <w:rsid w:val="00B01167"/>
    <w:rsid w:val="00B0176F"/>
    <w:rsid w:val="00B0695C"/>
    <w:rsid w:val="00B06BD5"/>
    <w:rsid w:val="00B103A9"/>
    <w:rsid w:val="00B105AF"/>
    <w:rsid w:val="00B119AB"/>
    <w:rsid w:val="00B1214F"/>
    <w:rsid w:val="00B1272A"/>
    <w:rsid w:val="00B12F57"/>
    <w:rsid w:val="00B13AFB"/>
    <w:rsid w:val="00B143FD"/>
    <w:rsid w:val="00B16B1E"/>
    <w:rsid w:val="00B16EEF"/>
    <w:rsid w:val="00B173CE"/>
    <w:rsid w:val="00B174EB"/>
    <w:rsid w:val="00B178CB"/>
    <w:rsid w:val="00B17AB1"/>
    <w:rsid w:val="00B217BA"/>
    <w:rsid w:val="00B22071"/>
    <w:rsid w:val="00B2361C"/>
    <w:rsid w:val="00B24361"/>
    <w:rsid w:val="00B2442E"/>
    <w:rsid w:val="00B24B8A"/>
    <w:rsid w:val="00B27230"/>
    <w:rsid w:val="00B27DE4"/>
    <w:rsid w:val="00B30151"/>
    <w:rsid w:val="00B31214"/>
    <w:rsid w:val="00B3163A"/>
    <w:rsid w:val="00B31706"/>
    <w:rsid w:val="00B32F9E"/>
    <w:rsid w:val="00B33FE5"/>
    <w:rsid w:val="00B34337"/>
    <w:rsid w:val="00B35271"/>
    <w:rsid w:val="00B35A36"/>
    <w:rsid w:val="00B35D2B"/>
    <w:rsid w:val="00B37559"/>
    <w:rsid w:val="00B3769F"/>
    <w:rsid w:val="00B40CBE"/>
    <w:rsid w:val="00B421C0"/>
    <w:rsid w:val="00B4277D"/>
    <w:rsid w:val="00B45F6B"/>
    <w:rsid w:val="00B46E18"/>
    <w:rsid w:val="00B47749"/>
    <w:rsid w:val="00B47882"/>
    <w:rsid w:val="00B505DF"/>
    <w:rsid w:val="00B50E03"/>
    <w:rsid w:val="00B51018"/>
    <w:rsid w:val="00B5155F"/>
    <w:rsid w:val="00B52392"/>
    <w:rsid w:val="00B532D4"/>
    <w:rsid w:val="00B5330B"/>
    <w:rsid w:val="00B53BC1"/>
    <w:rsid w:val="00B53FC3"/>
    <w:rsid w:val="00B54242"/>
    <w:rsid w:val="00B543D0"/>
    <w:rsid w:val="00B548F7"/>
    <w:rsid w:val="00B55E0F"/>
    <w:rsid w:val="00B572F7"/>
    <w:rsid w:val="00B57D74"/>
    <w:rsid w:val="00B60421"/>
    <w:rsid w:val="00B6055F"/>
    <w:rsid w:val="00B62295"/>
    <w:rsid w:val="00B6403D"/>
    <w:rsid w:val="00B641A6"/>
    <w:rsid w:val="00B64667"/>
    <w:rsid w:val="00B64F9D"/>
    <w:rsid w:val="00B65FB3"/>
    <w:rsid w:val="00B661A4"/>
    <w:rsid w:val="00B66F2E"/>
    <w:rsid w:val="00B675C5"/>
    <w:rsid w:val="00B70C1A"/>
    <w:rsid w:val="00B7123C"/>
    <w:rsid w:val="00B71D6C"/>
    <w:rsid w:val="00B723A9"/>
    <w:rsid w:val="00B72C0D"/>
    <w:rsid w:val="00B72D5B"/>
    <w:rsid w:val="00B73524"/>
    <w:rsid w:val="00B73F41"/>
    <w:rsid w:val="00B7565E"/>
    <w:rsid w:val="00B75BAA"/>
    <w:rsid w:val="00B7612F"/>
    <w:rsid w:val="00B779BC"/>
    <w:rsid w:val="00B8044C"/>
    <w:rsid w:val="00B80AAE"/>
    <w:rsid w:val="00B80B61"/>
    <w:rsid w:val="00B827CF"/>
    <w:rsid w:val="00B83724"/>
    <w:rsid w:val="00B84D61"/>
    <w:rsid w:val="00B84EAF"/>
    <w:rsid w:val="00B8557F"/>
    <w:rsid w:val="00B867A8"/>
    <w:rsid w:val="00B869BB"/>
    <w:rsid w:val="00B8772D"/>
    <w:rsid w:val="00B9193E"/>
    <w:rsid w:val="00B9217E"/>
    <w:rsid w:val="00B9395D"/>
    <w:rsid w:val="00B96A73"/>
    <w:rsid w:val="00B96BC6"/>
    <w:rsid w:val="00B973C7"/>
    <w:rsid w:val="00B97E0E"/>
    <w:rsid w:val="00BA03CF"/>
    <w:rsid w:val="00BA05AF"/>
    <w:rsid w:val="00BA0696"/>
    <w:rsid w:val="00BA07AF"/>
    <w:rsid w:val="00BA0E6D"/>
    <w:rsid w:val="00BA159C"/>
    <w:rsid w:val="00BA1BB5"/>
    <w:rsid w:val="00BA2573"/>
    <w:rsid w:val="00BA283F"/>
    <w:rsid w:val="00BA2863"/>
    <w:rsid w:val="00BA3557"/>
    <w:rsid w:val="00BA397F"/>
    <w:rsid w:val="00BA45D6"/>
    <w:rsid w:val="00BA46F0"/>
    <w:rsid w:val="00BA59B2"/>
    <w:rsid w:val="00BA71C4"/>
    <w:rsid w:val="00BA757F"/>
    <w:rsid w:val="00BA7637"/>
    <w:rsid w:val="00BA79A8"/>
    <w:rsid w:val="00BB00C6"/>
    <w:rsid w:val="00BB09D0"/>
    <w:rsid w:val="00BB1203"/>
    <w:rsid w:val="00BB28CC"/>
    <w:rsid w:val="00BB35FE"/>
    <w:rsid w:val="00BB383A"/>
    <w:rsid w:val="00BB3D9B"/>
    <w:rsid w:val="00BB3F20"/>
    <w:rsid w:val="00BB4AF5"/>
    <w:rsid w:val="00BB4B3C"/>
    <w:rsid w:val="00BB5110"/>
    <w:rsid w:val="00BB6B7D"/>
    <w:rsid w:val="00BB6DB1"/>
    <w:rsid w:val="00BB6E0E"/>
    <w:rsid w:val="00BB75B5"/>
    <w:rsid w:val="00BB7910"/>
    <w:rsid w:val="00BC0542"/>
    <w:rsid w:val="00BC206A"/>
    <w:rsid w:val="00BC38BD"/>
    <w:rsid w:val="00BC40B2"/>
    <w:rsid w:val="00BC4176"/>
    <w:rsid w:val="00BC4C05"/>
    <w:rsid w:val="00BC61B8"/>
    <w:rsid w:val="00BC6322"/>
    <w:rsid w:val="00BC6A8E"/>
    <w:rsid w:val="00BD026D"/>
    <w:rsid w:val="00BD0717"/>
    <w:rsid w:val="00BD0BB9"/>
    <w:rsid w:val="00BD0C22"/>
    <w:rsid w:val="00BD1224"/>
    <w:rsid w:val="00BD2C2F"/>
    <w:rsid w:val="00BD3A35"/>
    <w:rsid w:val="00BD3BE3"/>
    <w:rsid w:val="00BD4945"/>
    <w:rsid w:val="00BD4D9B"/>
    <w:rsid w:val="00BD520D"/>
    <w:rsid w:val="00BD61F1"/>
    <w:rsid w:val="00BD77CA"/>
    <w:rsid w:val="00BE187D"/>
    <w:rsid w:val="00BE1A5D"/>
    <w:rsid w:val="00BE2B75"/>
    <w:rsid w:val="00BE4222"/>
    <w:rsid w:val="00BE4350"/>
    <w:rsid w:val="00BE4378"/>
    <w:rsid w:val="00BE4B2C"/>
    <w:rsid w:val="00BE4C1C"/>
    <w:rsid w:val="00BE4EE2"/>
    <w:rsid w:val="00BE531F"/>
    <w:rsid w:val="00BE6981"/>
    <w:rsid w:val="00BE7F25"/>
    <w:rsid w:val="00BF018D"/>
    <w:rsid w:val="00BF0B86"/>
    <w:rsid w:val="00BF20AE"/>
    <w:rsid w:val="00BF28DD"/>
    <w:rsid w:val="00BF3008"/>
    <w:rsid w:val="00BF398F"/>
    <w:rsid w:val="00BF4798"/>
    <w:rsid w:val="00BF4B4B"/>
    <w:rsid w:val="00BF6D8B"/>
    <w:rsid w:val="00BF7394"/>
    <w:rsid w:val="00BF75D2"/>
    <w:rsid w:val="00BF79F7"/>
    <w:rsid w:val="00BF7BD5"/>
    <w:rsid w:val="00BF7EAE"/>
    <w:rsid w:val="00C00030"/>
    <w:rsid w:val="00C00518"/>
    <w:rsid w:val="00C01F33"/>
    <w:rsid w:val="00C02A63"/>
    <w:rsid w:val="00C04358"/>
    <w:rsid w:val="00C049F8"/>
    <w:rsid w:val="00C0565E"/>
    <w:rsid w:val="00C06AD1"/>
    <w:rsid w:val="00C07A4B"/>
    <w:rsid w:val="00C07E63"/>
    <w:rsid w:val="00C07F66"/>
    <w:rsid w:val="00C1144C"/>
    <w:rsid w:val="00C11BE0"/>
    <w:rsid w:val="00C13E35"/>
    <w:rsid w:val="00C17F01"/>
    <w:rsid w:val="00C17FE8"/>
    <w:rsid w:val="00C20BF0"/>
    <w:rsid w:val="00C213D8"/>
    <w:rsid w:val="00C21548"/>
    <w:rsid w:val="00C21A15"/>
    <w:rsid w:val="00C21F52"/>
    <w:rsid w:val="00C22692"/>
    <w:rsid w:val="00C22B37"/>
    <w:rsid w:val="00C23716"/>
    <w:rsid w:val="00C23E75"/>
    <w:rsid w:val="00C24659"/>
    <w:rsid w:val="00C24901"/>
    <w:rsid w:val="00C25480"/>
    <w:rsid w:val="00C261B6"/>
    <w:rsid w:val="00C26C24"/>
    <w:rsid w:val="00C30872"/>
    <w:rsid w:val="00C30BC3"/>
    <w:rsid w:val="00C30E3A"/>
    <w:rsid w:val="00C31EEF"/>
    <w:rsid w:val="00C322A7"/>
    <w:rsid w:val="00C3299A"/>
    <w:rsid w:val="00C33917"/>
    <w:rsid w:val="00C348C6"/>
    <w:rsid w:val="00C36F97"/>
    <w:rsid w:val="00C405A7"/>
    <w:rsid w:val="00C40708"/>
    <w:rsid w:val="00C40A11"/>
    <w:rsid w:val="00C42402"/>
    <w:rsid w:val="00C43957"/>
    <w:rsid w:val="00C44873"/>
    <w:rsid w:val="00C456A0"/>
    <w:rsid w:val="00C468B2"/>
    <w:rsid w:val="00C46AFE"/>
    <w:rsid w:val="00C4748A"/>
    <w:rsid w:val="00C47FB2"/>
    <w:rsid w:val="00C50CB7"/>
    <w:rsid w:val="00C51390"/>
    <w:rsid w:val="00C5152E"/>
    <w:rsid w:val="00C51FBB"/>
    <w:rsid w:val="00C526F1"/>
    <w:rsid w:val="00C52946"/>
    <w:rsid w:val="00C52C99"/>
    <w:rsid w:val="00C53167"/>
    <w:rsid w:val="00C53897"/>
    <w:rsid w:val="00C53AED"/>
    <w:rsid w:val="00C559F5"/>
    <w:rsid w:val="00C55A27"/>
    <w:rsid w:val="00C5649E"/>
    <w:rsid w:val="00C6199A"/>
    <w:rsid w:val="00C624A2"/>
    <w:rsid w:val="00C62F8C"/>
    <w:rsid w:val="00C63963"/>
    <w:rsid w:val="00C64A2C"/>
    <w:rsid w:val="00C64A5B"/>
    <w:rsid w:val="00C67177"/>
    <w:rsid w:val="00C678D5"/>
    <w:rsid w:val="00C701C2"/>
    <w:rsid w:val="00C710CA"/>
    <w:rsid w:val="00C71728"/>
    <w:rsid w:val="00C71B26"/>
    <w:rsid w:val="00C726E1"/>
    <w:rsid w:val="00C726EB"/>
    <w:rsid w:val="00C72ED3"/>
    <w:rsid w:val="00C7378B"/>
    <w:rsid w:val="00C73C50"/>
    <w:rsid w:val="00C73EA1"/>
    <w:rsid w:val="00C763C9"/>
    <w:rsid w:val="00C76446"/>
    <w:rsid w:val="00C76546"/>
    <w:rsid w:val="00C77C70"/>
    <w:rsid w:val="00C77ED8"/>
    <w:rsid w:val="00C8014F"/>
    <w:rsid w:val="00C8086F"/>
    <w:rsid w:val="00C80DF8"/>
    <w:rsid w:val="00C849D2"/>
    <w:rsid w:val="00C8562F"/>
    <w:rsid w:val="00C86334"/>
    <w:rsid w:val="00C86D72"/>
    <w:rsid w:val="00C87E93"/>
    <w:rsid w:val="00C913A3"/>
    <w:rsid w:val="00C91A99"/>
    <w:rsid w:val="00C92308"/>
    <w:rsid w:val="00C93002"/>
    <w:rsid w:val="00C93A44"/>
    <w:rsid w:val="00C95437"/>
    <w:rsid w:val="00CA0E66"/>
    <w:rsid w:val="00CA1509"/>
    <w:rsid w:val="00CA2084"/>
    <w:rsid w:val="00CA21A0"/>
    <w:rsid w:val="00CA2FB3"/>
    <w:rsid w:val="00CA465C"/>
    <w:rsid w:val="00CA46FC"/>
    <w:rsid w:val="00CA6715"/>
    <w:rsid w:val="00CA6768"/>
    <w:rsid w:val="00CA7074"/>
    <w:rsid w:val="00CA7ADF"/>
    <w:rsid w:val="00CA7EDB"/>
    <w:rsid w:val="00CB09AB"/>
    <w:rsid w:val="00CB0C40"/>
    <w:rsid w:val="00CB1E26"/>
    <w:rsid w:val="00CB2E36"/>
    <w:rsid w:val="00CB3125"/>
    <w:rsid w:val="00CB464B"/>
    <w:rsid w:val="00CB61CD"/>
    <w:rsid w:val="00CB6510"/>
    <w:rsid w:val="00CB6B67"/>
    <w:rsid w:val="00CB70A1"/>
    <w:rsid w:val="00CC093A"/>
    <w:rsid w:val="00CC0C19"/>
    <w:rsid w:val="00CC33BD"/>
    <w:rsid w:val="00CC397B"/>
    <w:rsid w:val="00CC455F"/>
    <w:rsid w:val="00CC4884"/>
    <w:rsid w:val="00CC677F"/>
    <w:rsid w:val="00CC68AA"/>
    <w:rsid w:val="00CD0094"/>
    <w:rsid w:val="00CD08C5"/>
    <w:rsid w:val="00CD0EB7"/>
    <w:rsid w:val="00CD1FD4"/>
    <w:rsid w:val="00CD2BB3"/>
    <w:rsid w:val="00CD47B6"/>
    <w:rsid w:val="00CD56AA"/>
    <w:rsid w:val="00CD5CA7"/>
    <w:rsid w:val="00CD67A1"/>
    <w:rsid w:val="00CD7F60"/>
    <w:rsid w:val="00CE1368"/>
    <w:rsid w:val="00CE2E88"/>
    <w:rsid w:val="00CE3472"/>
    <w:rsid w:val="00CE4F07"/>
    <w:rsid w:val="00CE6107"/>
    <w:rsid w:val="00CE6C2E"/>
    <w:rsid w:val="00CE70AB"/>
    <w:rsid w:val="00CF0ED2"/>
    <w:rsid w:val="00CF1526"/>
    <w:rsid w:val="00CF2295"/>
    <w:rsid w:val="00CF22D3"/>
    <w:rsid w:val="00CF2C35"/>
    <w:rsid w:val="00CF3868"/>
    <w:rsid w:val="00CF4869"/>
    <w:rsid w:val="00CF4B1B"/>
    <w:rsid w:val="00CF4DA1"/>
    <w:rsid w:val="00CF52D5"/>
    <w:rsid w:val="00CF5B82"/>
    <w:rsid w:val="00CF5E23"/>
    <w:rsid w:val="00CF68B3"/>
    <w:rsid w:val="00D022F5"/>
    <w:rsid w:val="00D02E78"/>
    <w:rsid w:val="00D03006"/>
    <w:rsid w:val="00D03514"/>
    <w:rsid w:val="00D03F28"/>
    <w:rsid w:val="00D0448F"/>
    <w:rsid w:val="00D04960"/>
    <w:rsid w:val="00D05049"/>
    <w:rsid w:val="00D05A51"/>
    <w:rsid w:val="00D06FF4"/>
    <w:rsid w:val="00D118F6"/>
    <w:rsid w:val="00D11BE6"/>
    <w:rsid w:val="00D11C20"/>
    <w:rsid w:val="00D11DB6"/>
    <w:rsid w:val="00D13819"/>
    <w:rsid w:val="00D15F69"/>
    <w:rsid w:val="00D16DCF"/>
    <w:rsid w:val="00D170E4"/>
    <w:rsid w:val="00D17FE3"/>
    <w:rsid w:val="00D20228"/>
    <w:rsid w:val="00D203AA"/>
    <w:rsid w:val="00D2062F"/>
    <w:rsid w:val="00D20A9F"/>
    <w:rsid w:val="00D21BF2"/>
    <w:rsid w:val="00D2261B"/>
    <w:rsid w:val="00D24043"/>
    <w:rsid w:val="00D255B8"/>
    <w:rsid w:val="00D25FD5"/>
    <w:rsid w:val="00D309B1"/>
    <w:rsid w:val="00D309DC"/>
    <w:rsid w:val="00D30A96"/>
    <w:rsid w:val="00D30BDD"/>
    <w:rsid w:val="00D30D9D"/>
    <w:rsid w:val="00D315E4"/>
    <w:rsid w:val="00D31D78"/>
    <w:rsid w:val="00D3229D"/>
    <w:rsid w:val="00D334F7"/>
    <w:rsid w:val="00D34E6A"/>
    <w:rsid w:val="00D360A9"/>
    <w:rsid w:val="00D360F0"/>
    <w:rsid w:val="00D36E8B"/>
    <w:rsid w:val="00D36F4C"/>
    <w:rsid w:val="00D37B7E"/>
    <w:rsid w:val="00D40094"/>
    <w:rsid w:val="00D435D4"/>
    <w:rsid w:val="00D44B53"/>
    <w:rsid w:val="00D45742"/>
    <w:rsid w:val="00D46930"/>
    <w:rsid w:val="00D4739A"/>
    <w:rsid w:val="00D47721"/>
    <w:rsid w:val="00D51890"/>
    <w:rsid w:val="00D52227"/>
    <w:rsid w:val="00D5339B"/>
    <w:rsid w:val="00D56877"/>
    <w:rsid w:val="00D578AF"/>
    <w:rsid w:val="00D57937"/>
    <w:rsid w:val="00D57AFC"/>
    <w:rsid w:val="00D57D87"/>
    <w:rsid w:val="00D601C3"/>
    <w:rsid w:val="00D61801"/>
    <w:rsid w:val="00D61CD5"/>
    <w:rsid w:val="00D626B1"/>
    <w:rsid w:val="00D62D43"/>
    <w:rsid w:val="00D62E08"/>
    <w:rsid w:val="00D6389A"/>
    <w:rsid w:val="00D66442"/>
    <w:rsid w:val="00D678E4"/>
    <w:rsid w:val="00D67C13"/>
    <w:rsid w:val="00D67F1B"/>
    <w:rsid w:val="00D70FC8"/>
    <w:rsid w:val="00D71C41"/>
    <w:rsid w:val="00D730E4"/>
    <w:rsid w:val="00D745C9"/>
    <w:rsid w:val="00D81E12"/>
    <w:rsid w:val="00D81FB6"/>
    <w:rsid w:val="00D82AB0"/>
    <w:rsid w:val="00D82D2F"/>
    <w:rsid w:val="00D82D8D"/>
    <w:rsid w:val="00D83B79"/>
    <w:rsid w:val="00D844EF"/>
    <w:rsid w:val="00D84EC2"/>
    <w:rsid w:val="00D85198"/>
    <w:rsid w:val="00D85AC7"/>
    <w:rsid w:val="00D863A3"/>
    <w:rsid w:val="00D904B1"/>
    <w:rsid w:val="00D90801"/>
    <w:rsid w:val="00D90DC9"/>
    <w:rsid w:val="00D9166F"/>
    <w:rsid w:val="00D919EF"/>
    <w:rsid w:val="00D93A0A"/>
    <w:rsid w:val="00D94462"/>
    <w:rsid w:val="00D94AEC"/>
    <w:rsid w:val="00D953B9"/>
    <w:rsid w:val="00D95B5D"/>
    <w:rsid w:val="00D96473"/>
    <w:rsid w:val="00D97055"/>
    <w:rsid w:val="00DA02E3"/>
    <w:rsid w:val="00DA11A8"/>
    <w:rsid w:val="00DA1A27"/>
    <w:rsid w:val="00DA251B"/>
    <w:rsid w:val="00DA2A48"/>
    <w:rsid w:val="00DA2B65"/>
    <w:rsid w:val="00DA3536"/>
    <w:rsid w:val="00DA39C5"/>
    <w:rsid w:val="00DA4802"/>
    <w:rsid w:val="00DA4900"/>
    <w:rsid w:val="00DA4BF9"/>
    <w:rsid w:val="00DA4DBC"/>
    <w:rsid w:val="00DA67D8"/>
    <w:rsid w:val="00DA7F6C"/>
    <w:rsid w:val="00DB0B04"/>
    <w:rsid w:val="00DB166F"/>
    <w:rsid w:val="00DB21AC"/>
    <w:rsid w:val="00DB2BC7"/>
    <w:rsid w:val="00DB2D06"/>
    <w:rsid w:val="00DB444D"/>
    <w:rsid w:val="00DB522E"/>
    <w:rsid w:val="00DB6C09"/>
    <w:rsid w:val="00DB6F6C"/>
    <w:rsid w:val="00DB718F"/>
    <w:rsid w:val="00DB73BE"/>
    <w:rsid w:val="00DB78DF"/>
    <w:rsid w:val="00DB79D2"/>
    <w:rsid w:val="00DC0C39"/>
    <w:rsid w:val="00DC0D64"/>
    <w:rsid w:val="00DC1EFB"/>
    <w:rsid w:val="00DC2C55"/>
    <w:rsid w:val="00DC3035"/>
    <w:rsid w:val="00DC3892"/>
    <w:rsid w:val="00DC62FE"/>
    <w:rsid w:val="00DC64C2"/>
    <w:rsid w:val="00DC7A36"/>
    <w:rsid w:val="00DD00B5"/>
    <w:rsid w:val="00DD0314"/>
    <w:rsid w:val="00DD1602"/>
    <w:rsid w:val="00DD294B"/>
    <w:rsid w:val="00DD3455"/>
    <w:rsid w:val="00DD3B32"/>
    <w:rsid w:val="00DD41F1"/>
    <w:rsid w:val="00DD7E94"/>
    <w:rsid w:val="00DE11BB"/>
    <w:rsid w:val="00DE1B36"/>
    <w:rsid w:val="00DE1CCA"/>
    <w:rsid w:val="00DE2779"/>
    <w:rsid w:val="00DE4DA2"/>
    <w:rsid w:val="00DE5253"/>
    <w:rsid w:val="00DE5B5A"/>
    <w:rsid w:val="00DE7142"/>
    <w:rsid w:val="00DE74CA"/>
    <w:rsid w:val="00DE7C9A"/>
    <w:rsid w:val="00DF05C5"/>
    <w:rsid w:val="00DF0AB0"/>
    <w:rsid w:val="00DF1C3D"/>
    <w:rsid w:val="00DF1DA6"/>
    <w:rsid w:val="00DF211D"/>
    <w:rsid w:val="00DF2ABA"/>
    <w:rsid w:val="00DF320D"/>
    <w:rsid w:val="00DF3A63"/>
    <w:rsid w:val="00DF4292"/>
    <w:rsid w:val="00DF4A96"/>
    <w:rsid w:val="00DF4F28"/>
    <w:rsid w:val="00DF5187"/>
    <w:rsid w:val="00E01620"/>
    <w:rsid w:val="00E03542"/>
    <w:rsid w:val="00E035F7"/>
    <w:rsid w:val="00E0404C"/>
    <w:rsid w:val="00E05301"/>
    <w:rsid w:val="00E054B8"/>
    <w:rsid w:val="00E056A3"/>
    <w:rsid w:val="00E05772"/>
    <w:rsid w:val="00E05A47"/>
    <w:rsid w:val="00E05B14"/>
    <w:rsid w:val="00E05C0D"/>
    <w:rsid w:val="00E061A1"/>
    <w:rsid w:val="00E06BFD"/>
    <w:rsid w:val="00E07234"/>
    <w:rsid w:val="00E0762D"/>
    <w:rsid w:val="00E07953"/>
    <w:rsid w:val="00E07A47"/>
    <w:rsid w:val="00E10682"/>
    <w:rsid w:val="00E10C90"/>
    <w:rsid w:val="00E11027"/>
    <w:rsid w:val="00E1118F"/>
    <w:rsid w:val="00E12900"/>
    <w:rsid w:val="00E12D9B"/>
    <w:rsid w:val="00E12E22"/>
    <w:rsid w:val="00E13825"/>
    <w:rsid w:val="00E15990"/>
    <w:rsid w:val="00E15C02"/>
    <w:rsid w:val="00E16A29"/>
    <w:rsid w:val="00E173D1"/>
    <w:rsid w:val="00E174D3"/>
    <w:rsid w:val="00E1771D"/>
    <w:rsid w:val="00E17CDA"/>
    <w:rsid w:val="00E2065C"/>
    <w:rsid w:val="00E21EE7"/>
    <w:rsid w:val="00E23B46"/>
    <w:rsid w:val="00E257BC"/>
    <w:rsid w:val="00E26A9D"/>
    <w:rsid w:val="00E26CE9"/>
    <w:rsid w:val="00E27FDA"/>
    <w:rsid w:val="00E3123D"/>
    <w:rsid w:val="00E34ECC"/>
    <w:rsid w:val="00E361EA"/>
    <w:rsid w:val="00E364F2"/>
    <w:rsid w:val="00E366B4"/>
    <w:rsid w:val="00E36C7A"/>
    <w:rsid w:val="00E37AFF"/>
    <w:rsid w:val="00E40269"/>
    <w:rsid w:val="00E41673"/>
    <w:rsid w:val="00E42422"/>
    <w:rsid w:val="00E42BEF"/>
    <w:rsid w:val="00E43863"/>
    <w:rsid w:val="00E43EEA"/>
    <w:rsid w:val="00E44478"/>
    <w:rsid w:val="00E44A95"/>
    <w:rsid w:val="00E4502D"/>
    <w:rsid w:val="00E450A5"/>
    <w:rsid w:val="00E465A5"/>
    <w:rsid w:val="00E46A85"/>
    <w:rsid w:val="00E47774"/>
    <w:rsid w:val="00E477BB"/>
    <w:rsid w:val="00E504D7"/>
    <w:rsid w:val="00E50AC6"/>
    <w:rsid w:val="00E50D7E"/>
    <w:rsid w:val="00E51B6C"/>
    <w:rsid w:val="00E51CB5"/>
    <w:rsid w:val="00E5217A"/>
    <w:rsid w:val="00E52BB9"/>
    <w:rsid w:val="00E53AA8"/>
    <w:rsid w:val="00E54503"/>
    <w:rsid w:val="00E5791E"/>
    <w:rsid w:val="00E60ABE"/>
    <w:rsid w:val="00E619B5"/>
    <w:rsid w:val="00E61DD5"/>
    <w:rsid w:val="00E633D7"/>
    <w:rsid w:val="00E64DD7"/>
    <w:rsid w:val="00E64F23"/>
    <w:rsid w:val="00E70911"/>
    <w:rsid w:val="00E714E8"/>
    <w:rsid w:val="00E71614"/>
    <w:rsid w:val="00E72909"/>
    <w:rsid w:val="00E729B7"/>
    <w:rsid w:val="00E73B1B"/>
    <w:rsid w:val="00E75853"/>
    <w:rsid w:val="00E75928"/>
    <w:rsid w:val="00E76145"/>
    <w:rsid w:val="00E769B8"/>
    <w:rsid w:val="00E805A1"/>
    <w:rsid w:val="00E80E25"/>
    <w:rsid w:val="00E812F0"/>
    <w:rsid w:val="00E81358"/>
    <w:rsid w:val="00E8170D"/>
    <w:rsid w:val="00E83F72"/>
    <w:rsid w:val="00E84733"/>
    <w:rsid w:val="00E84BA4"/>
    <w:rsid w:val="00E85A1A"/>
    <w:rsid w:val="00E86842"/>
    <w:rsid w:val="00E86AC4"/>
    <w:rsid w:val="00E872C1"/>
    <w:rsid w:val="00E8769F"/>
    <w:rsid w:val="00E9047E"/>
    <w:rsid w:val="00E93058"/>
    <w:rsid w:val="00E930B1"/>
    <w:rsid w:val="00E933B9"/>
    <w:rsid w:val="00E934BD"/>
    <w:rsid w:val="00E934DD"/>
    <w:rsid w:val="00E93A4E"/>
    <w:rsid w:val="00E944D8"/>
    <w:rsid w:val="00E94D03"/>
    <w:rsid w:val="00E9545D"/>
    <w:rsid w:val="00E95577"/>
    <w:rsid w:val="00E95A27"/>
    <w:rsid w:val="00E95BA0"/>
    <w:rsid w:val="00E96E47"/>
    <w:rsid w:val="00E97858"/>
    <w:rsid w:val="00EA09CF"/>
    <w:rsid w:val="00EA0A9D"/>
    <w:rsid w:val="00EA231F"/>
    <w:rsid w:val="00EA393E"/>
    <w:rsid w:val="00EA3B3D"/>
    <w:rsid w:val="00EA4D85"/>
    <w:rsid w:val="00EA598D"/>
    <w:rsid w:val="00EA5FC6"/>
    <w:rsid w:val="00EA7C26"/>
    <w:rsid w:val="00EB006E"/>
    <w:rsid w:val="00EB0978"/>
    <w:rsid w:val="00EB194A"/>
    <w:rsid w:val="00EB234B"/>
    <w:rsid w:val="00EB32E0"/>
    <w:rsid w:val="00EB43FA"/>
    <w:rsid w:val="00EB5902"/>
    <w:rsid w:val="00EB663D"/>
    <w:rsid w:val="00EB67C6"/>
    <w:rsid w:val="00EB6936"/>
    <w:rsid w:val="00EB7BD4"/>
    <w:rsid w:val="00EC1F24"/>
    <w:rsid w:val="00EC234D"/>
    <w:rsid w:val="00EC244F"/>
    <w:rsid w:val="00EC33A4"/>
    <w:rsid w:val="00EC4A39"/>
    <w:rsid w:val="00EC4C6B"/>
    <w:rsid w:val="00EC5102"/>
    <w:rsid w:val="00ED10D8"/>
    <w:rsid w:val="00ED150B"/>
    <w:rsid w:val="00ED1B9F"/>
    <w:rsid w:val="00ED2048"/>
    <w:rsid w:val="00ED28A4"/>
    <w:rsid w:val="00ED29BA"/>
    <w:rsid w:val="00ED2D9F"/>
    <w:rsid w:val="00ED33E7"/>
    <w:rsid w:val="00ED3FAE"/>
    <w:rsid w:val="00ED4D95"/>
    <w:rsid w:val="00ED663A"/>
    <w:rsid w:val="00ED6688"/>
    <w:rsid w:val="00ED672F"/>
    <w:rsid w:val="00ED6E31"/>
    <w:rsid w:val="00ED79A8"/>
    <w:rsid w:val="00ED7C8D"/>
    <w:rsid w:val="00EE1219"/>
    <w:rsid w:val="00EE3375"/>
    <w:rsid w:val="00EE387A"/>
    <w:rsid w:val="00EE4009"/>
    <w:rsid w:val="00EE448A"/>
    <w:rsid w:val="00EE5378"/>
    <w:rsid w:val="00EE571B"/>
    <w:rsid w:val="00EE5747"/>
    <w:rsid w:val="00EE57D8"/>
    <w:rsid w:val="00EE62F1"/>
    <w:rsid w:val="00EE65D6"/>
    <w:rsid w:val="00EE6E26"/>
    <w:rsid w:val="00EE6FDD"/>
    <w:rsid w:val="00EF074E"/>
    <w:rsid w:val="00EF0954"/>
    <w:rsid w:val="00EF0AB9"/>
    <w:rsid w:val="00EF1078"/>
    <w:rsid w:val="00EF1087"/>
    <w:rsid w:val="00EF1644"/>
    <w:rsid w:val="00EF1B24"/>
    <w:rsid w:val="00EF22C5"/>
    <w:rsid w:val="00EF29AD"/>
    <w:rsid w:val="00EF2FB1"/>
    <w:rsid w:val="00EF2FBA"/>
    <w:rsid w:val="00EF4923"/>
    <w:rsid w:val="00EF523F"/>
    <w:rsid w:val="00EF6064"/>
    <w:rsid w:val="00EF615C"/>
    <w:rsid w:val="00EF6F48"/>
    <w:rsid w:val="00F023D3"/>
    <w:rsid w:val="00F0281C"/>
    <w:rsid w:val="00F0353C"/>
    <w:rsid w:val="00F06496"/>
    <w:rsid w:val="00F06B64"/>
    <w:rsid w:val="00F06BA8"/>
    <w:rsid w:val="00F0739A"/>
    <w:rsid w:val="00F1073A"/>
    <w:rsid w:val="00F10DCD"/>
    <w:rsid w:val="00F10FAE"/>
    <w:rsid w:val="00F115AB"/>
    <w:rsid w:val="00F12E4E"/>
    <w:rsid w:val="00F13303"/>
    <w:rsid w:val="00F13581"/>
    <w:rsid w:val="00F1359E"/>
    <w:rsid w:val="00F146AE"/>
    <w:rsid w:val="00F14950"/>
    <w:rsid w:val="00F14D01"/>
    <w:rsid w:val="00F154DA"/>
    <w:rsid w:val="00F15EB9"/>
    <w:rsid w:val="00F16087"/>
    <w:rsid w:val="00F1638B"/>
    <w:rsid w:val="00F168CB"/>
    <w:rsid w:val="00F16BBF"/>
    <w:rsid w:val="00F16CA2"/>
    <w:rsid w:val="00F17937"/>
    <w:rsid w:val="00F17DEA"/>
    <w:rsid w:val="00F204A0"/>
    <w:rsid w:val="00F20720"/>
    <w:rsid w:val="00F21099"/>
    <w:rsid w:val="00F211FA"/>
    <w:rsid w:val="00F220D5"/>
    <w:rsid w:val="00F22C74"/>
    <w:rsid w:val="00F26F86"/>
    <w:rsid w:val="00F278B0"/>
    <w:rsid w:val="00F30E4E"/>
    <w:rsid w:val="00F315CC"/>
    <w:rsid w:val="00F31B4A"/>
    <w:rsid w:val="00F326E8"/>
    <w:rsid w:val="00F3294B"/>
    <w:rsid w:val="00F35978"/>
    <w:rsid w:val="00F40211"/>
    <w:rsid w:val="00F41D61"/>
    <w:rsid w:val="00F42998"/>
    <w:rsid w:val="00F42EFC"/>
    <w:rsid w:val="00F42F25"/>
    <w:rsid w:val="00F433B0"/>
    <w:rsid w:val="00F442B3"/>
    <w:rsid w:val="00F44C73"/>
    <w:rsid w:val="00F44F76"/>
    <w:rsid w:val="00F45F63"/>
    <w:rsid w:val="00F4622B"/>
    <w:rsid w:val="00F468DA"/>
    <w:rsid w:val="00F47313"/>
    <w:rsid w:val="00F50A90"/>
    <w:rsid w:val="00F51004"/>
    <w:rsid w:val="00F51870"/>
    <w:rsid w:val="00F51AB4"/>
    <w:rsid w:val="00F52B63"/>
    <w:rsid w:val="00F533F1"/>
    <w:rsid w:val="00F54417"/>
    <w:rsid w:val="00F5698C"/>
    <w:rsid w:val="00F57DEF"/>
    <w:rsid w:val="00F60AF2"/>
    <w:rsid w:val="00F60BBA"/>
    <w:rsid w:val="00F61071"/>
    <w:rsid w:val="00F614C8"/>
    <w:rsid w:val="00F61C0B"/>
    <w:rsid w:val="00F62193"/>
    <w:rsid w:val="00F62DF1"/>
    <w:rsid w:val="00F637D6"/>
    <w:rsid w:val="00F63D3E"/>
    <w:rsid w:val="00F64C5A"/>
    <w:rsid w:val="00F64CDF"/>
    <w:rsid w:val="00F66192"/>
    <w:rsid w:val="00F66233"/>
    <w:rsid w:val="00F66407"/>
    <w:rsid w:val="00F6757F"/>
    <w:rsid w:val="00F677A9"/>
    <w:rsid w:val="00F70810"/>
    <w:rsid w:val="00F71EAA"/>
    <w:rsid w:val="00F732F1"/>
    <w:rsid w:val="00F7433D"/>
    <w:rsid w:val="00F7668F"/>
    <w:rsid w:val="00F76729"/>
    <w:rsid w:val="00F77D0C"/>
    <w:rsid w:val="00F77DBB"/>
    <w:rsid w:val="00F77F7E"/>
    <w:rsid w:val="00F81F1E"/>
    <w:rsid w:val="00F828A3"/>
    <w:rsid w:val="00F83712"/>
    <w:rsid w:val="00F8372C"/>
    <w:rsid w:val="00F83C1E"/>
    <w:rsid w:val="00F8405B"/>
    <w:rsid w:val="00F8427A"/>
    <w:rsid w:val="00F845C4"/>
    <w:rsid w:val="00F846FB"/>
    <w:rsid w:val="00F851C1"/>
    <w:rsid w:val="00F85E19"/>
    <w:rsid w:val="00F904BD"/>
    <w:rsid w:val="00F90511"/>
    <w:rsid w:val="00F910A0"/>
    <w:rsid w:val="00F928FB"/>
    <w:rsid w:val="00F93820"/>
    <w:rsid w:val="00F949FE"/>
    <w:rsid w:val="00F96343"/>
    <w:rsid w:val="00F979E1"/>
    <w:rsid w:val="00F97D62"/>
    <w:rsid w:val="00F97DEE"/>
    <w:rsid w:val="00FA0AF3"/>
    <w:rsid w:val="00FA0D4E"/>
    <w:rsid w:val="00FA0FC2"/>
    <w:rsid w:val="00FA13DB"/>
    <w:rsid w:val="00FA2962"/>
    <w:rsid w:val="00FA3714"/>
    <w:rsid w:val="00FA3877"/>
    <w:rsid w:val="00FA48FE"/>
    <w:rsid w:val="00FA4BB5"/>
    <w:rsid w:val="00FA4F65"/>
    <w:rsid w:val="00FA60E4"/>
    <w:rsid w:val="00FA7817"/>
    <w:rsid w:val="00FB00CD"/>
    <w:rsid w:val="00FB0426"/>
    <w:rsid w:val="00FB10DB"/>
    <w:rsid w:val="00FB194A"/>
    <w:rsid w:val="00FB23B7"/>
    <w:rsid w:val="00FB2BA2"/>
    <w:rsid w:val="00FB3478"/>
    <w:rsid w:val="00FB3DBB"/>
    <w:rsid w:val="00FB5743"/>
    <w:rsid w:val="00FB5D08"/>
    <w:rsid w:val="00FB5F12"/>
    <w:rsid w:val="00FB68A4"/>
    <w:rsid w:val="00FB7519"/>
    <w:rsid w:val="00FB76F4"/>
    <w:rsid w:val="00FB7700"/>
    <w:rsid w:val="00FB7B29"/>
    <w:rsid w:val="00FC1181"/>
    <w:rsid w:val="00FC14B4"/>
    <w:rsid w:val="00FC2EE8"/>
    <w:rsid w:val="00FC3300"/>
    <w:rsid w:val="00FC4826"/>
    <w:rsid w:val="00FC4D91"/>
    <w:rsid w:val="00FC5E21"/>
    <w:rsid w:val="00FC7339"/>
    <w:rsid w:val="00FD0099"/>
    <w:rsid w:val="00FD090C"/>
    <w:rsid w:val="00FD227D"/>
    <w:rsid w:val="00FD2F4E"/>
    <w:rsid w:val="00FD3064"/>
    <w:rsid w:val="00FD53A5"/>
    <w:rsid w:val="00FD55A7"/>
    <w:rsid w:val="00FD5892"/>
    <w:rsid w:val="00FD59D0"/>
    <w:rsid w:val="00FD7297"/>
    <w:rsid w:val="00FE15EF"/>
    <w:rsid w:val="00FE1A5A"/>
    <w:rsid w:val="00FE1A6E"/>
    <w:rsid w:val="00FE1E90"/>
    <w:rsid w:val="00FE2226"/>
    <w:rsid w:val="00FE2852"/>
    <w:rsid w:val="00FE3271"/>
    <w:rsid w:val="00FE3406"/>
    <w:rsid w:val="00FE34C6"/>
    <w:rsid w:val="00FE37B9"/>
    <w:rsid w:val="00FE3CAF"/>
    <w:rsid w:val="00FE3CD1"/>
    <w:rsid w:val="00FE3D7D"/>
    <w:rsid w:val="00FE45E7"/>
    <w:rsid w:val="00FE5162"/>
    <w:rsid w:val="00FF06FB"/>
    <w:rsid w:val="00FF0B2E"/>
    <w:rsid w:val="00FF1CA1"/>
    <w:rsid w:val="00FF1DB2"/>
    <w:rsid w:val="00FF213B"/>
    <w:rsid w:val="00FF215D"/>
    <w:rsid w:val="00FF27FA"/>
    <w:rsid w:val="00FF4057"/>
    <w:rsid w:val="00FF4634"/>
    <w:rsid w:val="00FF562E"/>
    <w:rsid w:val="00FF5F94"/>
    <w:rsid w:val="00FF6EE2"/>
    <w:rsid w:val="00FF735C"/>
    <w:rsid w:val="00FF782E"/>
    <w:rsid w:val="00FF79A1"/>
    <w:rsid w:val="00FF7AC1"/>
    <w:rsid w:val="00FF7D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2"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982"/>
    <w:rPr>
      <w:sz w:val="24"/>
      <w:szCs w:val="24"/>
      <w:lang w:eastAsia="ru-RU"/>
    </w:rPr>
  </w:style>
  <w:style w:type="paragraph" w:styleId="1">
    <w:name w:val="heading 1"/>
    <w:basedOn w:val="a"/>
    <w:next w:val="a"/>
    <w:link w:val="10"/>
    <w:uiPriority w:val="9"/>
    <w:qFormat/>
    <w:rsid w:val="00911129"/>
    <w:pPr>
      <w:keepNext/>
      <w:outlineLvl w:val="0"/>
    </w:pPr>
    <w:rPr>
      <w:sz w:val="28"/>
      <w:szCs w:val="28"/>
    </w:rPr>
  </w:style>
  <w:style w:type="paragraph" w:styleId="2">
    <w:name w:val="heading 2"/>
    <w:basedOn w:val="a"/>
    <w:next w:val="a"/>
    <w:link w:val="20"/>
    <w:uiPriority w:val="9"/>
    <w:semiHidden/>
    <w:unhideWhenUsed/>
    <w:qFormat/>
    <w:rsid w:val="00DE4DA2"/>
    <w:pPr>
      <w:keepNext/>
      <w:keepLines/>
      <w:spacing w:before="200"/>
      <w:jc w:val="center"/>
      <w:outlineLvl w:val="1"/>
    </w:pPr>
    <w:rPr>
      <w:rFonts w:ascii="Cambria" w:hAnsi="Cambria"/>
      <w:b/>
      <w:bCs/>
      <w:color w:val="4F81BD"/>
      <w:sz w:val="26"/>
      <w:szCs w:val="26"/>
      <w:lang w:eastAsia="en-US"/>
    </w:rPr>
  </w:style>
  <w:style w:type="paragraph" w:styleId="3">
    <w:name w:val="heading 3"/>
    <w:basedOn w:val="a"/>
    <w:link w:val="30"/>
    <w:uiPriority w:val="9"/>
    <w:qFormat/>
    <w:rsid w:val="00353DD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53DD7"/>
    <w:rPr>
      <w:b/>
      <w:bCs/>
      <w:sz w:val="27"/>
      <w:szCs w:val="27"/>
    </w:rPr>
  </w:style>
  <w:style w:type="table" w:styleId="a3">
    <w:name w:val="Table Grid"/>
    <w:basedOn w:val="a1"/>
    <w:rsid w:val="00972F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9878D7"/>
    <w:pPr>
      <w:jc w:val="both"/>
    </w:pPr>
    <w:rPr>
      <w:sz w:val="28"/>
      <w:szCs w:val="20"/>
      <w:lang w:val="ru-RU"/>
    </w:rPr>
  </w:style>
  <w:style w:type="character" w:customStyle="1" w:styleId="a5">
    <w:name w:val="Основной текст Знак"/>
    <w:link w:val="a4"/>
    <w:uiPriority w:val="99"/>
    <w:locked/>
    <w:rsid w:val="00712D39"/>
    <w:rPr>
      <w:sz w:val="28"/>
      <w:lang w:val="ru-RU" w:eastAsia="ru-RU"/>
    </w:rPr>
  </w:style>
  <w:style w:type="paragraph" w:customStyle="1" w:styleId="StyleZakonu">
    <w:name w:val="StyleZakonu"/>
    <w:basedOn w:val="a"/>
    <w:rsid w:val="005F1F22"/>
    <w:pPr>
      <w:spacing w:after="60" w:line="220" w:lineRule="exact"/>
      <w:ind w:firstLine="284"/>
      <w:jc w:val="both"/>
    </w:pPr>
    <w:rPr>
      <w:sz w:val="20"/>
      <w:szCs w:val="20"/>
    </w:rPr>
  </w:style>
  <w:style w:type="paragraph" w:styleId="21">
    <w:name w:val="Body Text Indent 2"/>
    <w:basedOn w:val="a"/>
    <w:link w:val="22"/>
    <w:uiPriority w:val="99"/>
    <w:rsid w:val="006271BD"/>
    <w:pPr>
      <w:spacing w:after="120" w:line="480" w:lineRule="auto"/>
      <w:ind w:left="283"/>
    </w:pPr>
    <w:rPr>
      <w:lang w:val="ru-RU"/>
    </w:rPr>
  </w:style>
  <w:style w:type="character" w:customStyle="1" w:styleId="22">
    <w:name w:val="Основной текст с отступом 2 Знак"/>
    <w:link w:val="21"/>
    <w:uiPriority w:val="99"/>
    <w:rsid w:val="006271BD"/>
    <w:rPr>
      <w:sz w:val="24"/>
      <w:szCs w:val="24"/>
    </w:rPr>
  </w:style>
  <w:style w:type="paragraph" w:styleId="a6">
    <w:name w:val="List Paragraph"/>
    <w:basedOn w:val="a"/>
    <w:uiPriority w:val="34"/>
    <w:qFormat/>
    <w:rsid w:val="009A1FCB"/>
    <w:pPr>
      <w:ind w:left="720"/>
      <w:contextualSpacing/>
    </w:pPr>
  </w:style>
  <w:style w:type="paragraph" w:styleId="a7">
    <w:name w:val="Body Text Indent"/>
    <w:basedOn w:val="a"/>
    <w:link w:val="a8"/>
    <w:uiPriority w:val="99"/>
    <w:rsid w:val="005639A7"/>
    <w:pPr>
      <w:spacing w:after="120"/>
      <w:ind w:left="283"/>
    </w:pPr>
  </w:style>
  <w:style w:type="character" w:customStyle="1" w:styleId="a8">
    <w:name w:val="Основной текст с отступом Знак"/>
    <w:link w:val="a7"/>
    <w:uiPriority w:val="99"/>
    <w:rsid w:val="005639A7"/>
    <w:rPr>
      <w:sz w:val="24"/>
      <w:szCs w:val="24"/>
      <w:lang w:eastAsia="ru-RU"/>
    </w:rPr>
  </w:style>
  <w:style w:type="paragraph" w:styleId="a9">
    <w:name w:val="caption"/>
    <w:basedOn w:val="a"/>
    <w:next w:val="a"/>
    <w:uiPriority w:val="35"/>
    <w:unhideWhenUsed/>
    <w:qFormat/>
    <w:rsid w:val="00A629E2"/>
    <w:rPr>
      <w:b/>
      <w:bCs/>
      <w:sz w:val="20"/>
      <w:szCs w:val="20"/>
    </w:rPr>
  </w:style>
  <w:style w:type="character" w:customStyle="1" w:styleId="rvts23">
    <w:name w:val="rvts23"/>
    <w:basedOn w:val="a0"/>
    <w:rsid w:val="002B400A"/>
  </w:style>
  <w:style w:type="paragraph" w:styleId="aa">
    <w:name w:val="Balloon Text"/>
    <w:basedOn w:val="a"/>
    <w:link w:val="ab"/>
    <w:uiPriority w:val="99"/>
    <w:rsid w:val="00737C04"/>
    <w:rPr>
      <w:rFonts w:ascii="Tahoma" w:hAnsi="Tahoma" w:cs="Tahoma"/>
      <w:sz w:val="16"/>
      <w:szCs w:val="16"/>
    </w:rPr>
  </w:style>
  <w:style w:type="character" w:customStyle="1" w:styleId="ab">
    <w:name w:val="Текст выноски Знак"/>
    <w:link w:val="aa"/>
    <w:uiPriority w:val="99"/>
    <w:rsid w:val="00737C04"/>
    <w:rPr>
      <w:rFonts w:ascii="Tahoma" w:hAnsi="Tahoma" w:cs="Tahoma"/>
      <w:sz w:val="16"/>
      <w:szCs w:val="16"/>
      <w:lang w:eastAsia="ru-RU"/>
    </w:rPr>
  </w:style>
  <w:style w:type="paragraph" w:customStyle="1" w:styleId="ac">
    <w:name w:val="Нормальний текст"/>
    <w:basedOn w:val="a"/>
    <w:uiPriority w:val="99"/>
    <w:rsid w:val="00E9545D"/>
    <w:pPr>
      <w:spacing w:before="120"/>
      <w:ind w:firstLine="567"/>
    </w:pPr>
    <w:rPr>
      <w:rFonts w:ascii="Antiqua" w:hAnsi="Antiqua"/>
      <w:sz w:val="26"/>
      <w:szCs w:val="20"/>
    </w:rPr>
  </w:style>
  <w:style w:type="character" w:styleId="ad">
    <w:name w:val="Strong"/>
    <w:uiPriority w:val="22"/>
    <w:qFormat/>
    <w:rsid w:val="006E5366"/>
    <w:rPr>
      <w:b/>
      <w:bCs/>
    </w:rPr>
  </w:style>
  <w:style w:type="character" w:customStyle="1" w:styleId="apple-converted-space">
    <w:name w:val="apple-converted-space"/>
    <w:rsid w:val="006E5366"/>
  </w:style>
  <w:style w:type="paragraph" w:styleId="ae">
    <w:name w:val="Normal (Web)"/>
    <w:basedOn w:val="a"/>
    <w:link w:val="af"/>
    <w:uiPriority w:val="99"/>
    <w:rsid w:val="004E5092"/>
    <w:pPr>
      <w:spacing w:before="100" w:beforeAutospacing="1" w:after="100" w:afterAutospacing="1"/>
    </w:pPr>
    <w:rPr>
      <w:lang w:val="ru-RU"/>
    </w:rPr>
  </w:style>
  <w:style w:type="paragraph" w:styleId="af0">
    <w:name w:val="Block Text"/>
    <w:basedOn w:val="a"/>
    <w:uiPriority w:val="99"/>
    <w:rsid w:val="004E5092"/>
    <w:pPr>
      <w:ind w:left="360" w:right="175"/>
      <w:jc w:val="both"/>
    </w:pPr>
  </w:style>
  <w:style w:type="table" w:customStyle="1" w:styleId="11">
    <w:name w:val="Сетка таблицы1"/>
    <w:basedOn w:val="a1"/>
    <w:next w:val="a3"/>
    <w:uiPriority w:val="59"/>
    <w:rsid w:val="00852E5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rsid w:val="001B082C"/>
    <w:pPr>
      <w:tabs>
        <w:tab w:val="center" w:pos="4819"/>
        <w:tab w:val="right" w:pos="9639"/>
      </w:tabs>
    </w:pPr>
  </w:style>
  <w:style w:type="character" w:customStyle="1" w:styleId="af2">
    <w:name w:val="Верхний колонтитул Знак"/>
    <w:link w:val="af1"/>
    <w:uiPriority w:val="99"/>
    <w:rsid w:val="001B082C"/>
    <w:rPr>
      <w:sz w:val="24"/>
      <w:szCs w:val="24"/>
      <w:lang w:eastAsia="ru-RU"/>
    </w:rPr>
  </w:style>
  <w:style w:type="paragraph" w:styleId="af3">
    <w:name w:val="footer"/>
    <w:basedOn w:val="a"/>
    <w:link w:val="af4"/>
    <w:uiPriority w:val="99"/>
    <w:rsid w:val="001B082C"/>
    <w:pPr>
      <w:tabs>
        <w:tab w:val="center" w:pos="4819"/>
        <w:tab w:val="right" w:pos="9639"/>
      </w:tabs>
    </w:pPr>
  </w:style>
  <w:style w:type="character" w:customStyle="1" w:styleId="af4">
    <w:name w:val="Нижний колонтитул Знак"/>
    <w:link w:val="af3"/>
    <w:uiPriority w:val="99"/>
    <w:rsid w:val="001B082C"/>
    <w:rPr>
      <w:sz w:val="24"/>
      <w:szCs w:val="24"/>
      <w:lang w:eastAsia="ru-RU"/>
    </w:rPr>
  </w:style>
  <w:style w:type="paragraph" w:customStyle="1" w:styleId="af5">
    <w:name w:val="Бланк"/>
    <w:basedOn w:val="a"/>
    <w:rsid w:val="007C137A"/>
    <w:pPr>
      <w:tabs>
        <w:tab w:val="left" w:pos="5387"/>
        <w:tab w:val="right" w:pos="9356"/>
      </w:tabs>
      <w:spacing w:after="120"/>
      <w:ind w:firstLine="709"/>
      <w:jc w:val="both"/>
    </w:pPr>
    <w:rPr>
      <w:sz w:val="26"/>
      <w:lang w:val="ru-RU"/>
    </w:rPr>
  </w:style>
  <w:style w:type="character" w:customStyle="1" w:styleId="FontStyle21">
    <w:name w:val="Font Style21"/>
    <w:rsid w:val="007C137A"/>
    <w:rPr>
      <w:rFonts w:ascii="Times New Roman" w:hAnsi="Times New Roman" w:cs="Times New Roman"/>
      <w:sz w:val="26"/>
      <w:szCs w:val="26"/>
    </w:rPr>
  </w:style>
  <w:style w:type="paragraph" w:styleId="af6">
    <w:name w:val="No Spacing"/>
    <w:uiPriority w:val="1"/>
    <w:qFormat/>
    <w:rsid w:val="007C137A"/>
    <w:rPr>
      <w:rFonts w:ascii="Calibri" w:eastAsia="Calibri" w:hAnsi="Calibri"/>
      <w:sz w:val="22"/>
      <w:szCs w:val="22"/>
      <w:lang w:eastAsia="en-US"/>
    </w:rPr>
  </w:style>
  <w:style w:type="paragraph" w:styleId="af7">
    <w:name w:val="Plain Text"/>
    <w:basedOn w:val="a"/>
    <w:link w:val="af8"/>
    <w:uiPriority w:val="99"/>
    <w:unhideWhenUsed/>
    <w:rsid w:val="007C137A"/>
    <w:rPr>
      <w:rFonts w:ascii="Consolas" w:eastAsia="Calibri" w:hAnsi="Consolas"/>
      <w:sz w:val="21"/>
      <w:szCs w:val="21"/>
      <w:lang w:eastAsia="en-US"/>
    </w:rPr>
  </w:style>
  <w:style w:type="character" w:customStyle="1" w:styleId="af8">
    <w:name w:val="Текст Знак"/>
    <w:link w:val="af7"/>
    <w:uiPriority w:val="99"/>
    <w:rsid w:val="007C137A"/>
    <w:rPr>
      <w:rFonts w:ascii="Consolas" w:eastAsia="Calibri" w:hAnsi="Consolas"/>
      <w:sz w:val="21"/>
      <w:szCs w:val="21"/>
      <w:lang w:eastAsia="en-US"/>
    </w:rPr>
  </w:style>
  <w:style w:type="character" w:customStyle="1" w:styleId="mediumtext">
    <w:name w:val="medium_text"/>
    <w:rsid w:val="007C137A"/>
  </w:style>
  <w:style w:type="character" w:customStyle="1" w:styleId="shorttext">
    <w:name w:val="short_text"/>
    <w:rsid w:val="00712D39"/>
    <w:rPr>
      <w:rFonts w:cs="Times New Roman"/>
    </w:rPr>
  </w:style>
  <w:style w:type="paragraph" w:customStyle="1" w:styleId="12">
    <w:name w:val="Обычный1"/>
    <w:rsid w:val="00712D39"/>
    <w:rPr>
      <w:lang w:val="ru-RU" w:eastAsia="ru-RU"/>
    </w:rPr>
  </w:style>
  <w:style w:type="paragraph" w:customStyle="1" w:styleId="af9">
    <w:name w:val="Знак Знак Знак Знак"/>
    <w:basedOn w:val="a"/>
    <w:rsid w:val="007622AE"/>
    <w:rPr>
      <w:rFonts w:ascii="Verdana" w:hAnsi="Verdana" w:cs="Verdana"/>
      <w:sz w:val="20"/>
      <w:szCs w:val="20"/>
      <w:lang w:val="en-US" w:eastAsia="en-US"/>
    </w:rPr>
  </w:style>
  <w:style w:type="paragraph" w:customStyle="1" w:styleId="rvps2">
    <w:name w:val="rvps2"/>
    <w:basedOn w:val="a"/>
    <w:rsid w:val="00ED2048"/>
    <w:pPr>
      <w:spacing w:before="100" w:beforeAutospacing="1" w:after="100" w:afterAutospacing="1"/>
    </w:pPr>
    <w:rPr>
      <w:lang w:eastAsia="uk-UA"/>
    </w:rPr>
  </w:style>
  <w:style w:type="paragraph" w:customStyle="1" w:styleId="StyleZakonu0">
    <w:name w:val="StyleZakonu Знак"/>
    <w:basedOn w:val="a"/>
    <w:link w:val="StyleZakonu1"/>
    <w:rsid w:val="00ED2048"/>
    <w:pPr>
      <w:spacing w:before="120" w:after="60" w:line="220" w:lineRule="exact"/>
      <w:ind w:firstLine="284"/>
      <w:jc w:val="both"/>
    </w:pPr>
    <w:rPr>
      <w:sz w:val="20"/>
      <w:szCs w:val="20"/>
    </w:rPr>
  </w:style>
  <w:style w:type="character" w:customStyle="1" w:styleId="StyleZakonu1">
    <w:name w:val="StyleZakonu Знак Знак"/>
    <w:link w:val="StyleZakonu0"/>
    <w:locked/>
    <w:rsid w:val="00ED2048"/>
    <w:rPr>
      <w:lang w:val="uk-UA"/>
    </w:rPr>
  </w:style>
  <w:style w:type="character" w:customStyle="1" w:styleId="20">
    <w:name w:val="Заголовок 2 Знак"/>
    <w:link w:val="2"/>
    <w:uiPriority w:val="9"/>
    <w:semiHidden/>
    <w:rsid w:val="00DE4DA2"/>
    <w:rPr>
      <w:rFonts w:ascii="Cambria" w:hAnsi="Cambria"/>
      <w:b/>
      <w:bCs/>
      <w:color w:val="4F81BD"/>
      <w:sz w:val="26"/>
      <w:szCs w:val="26"/>
      <w:lang w:eastAsia="en-US"/>
    </w:rPr>
  </w:style>
  <w:style w:type="numbering" w:customStyle="1" w:styleId="13">
    <w:name w:val="Нет списка1"/>
    <w:next w:val="a2"/>
    <w:uiPriority w:val="99"/>
    <w:semiHidden/>
    <w:unhideWhenUsed/>
    <w:rsid w:val="00DE4DA2"/>
  </w:style>
  <w:style w:type="character" w:styleId="afa">
    <w:name w:val="Emphasis"/>
    <w:uiPriority w:val="20"/>
    <w:qFormat/>
    <w:rsid w:val="00DE4DA2"/>
    <w:rPr>
      <w:i/>
      <w:iCs/>
    </w:rPr>
  </w:style>
  <w:style w:type="character" w:styleId="afb">
    <w:name w:val="Hyperlink"/>
    <w:uiPriority w:val="99"/>
    <w:unhideWhenUsed/>
    <w:rsid w:val="00DE4DA2"/>
    <w:rPr>
      <w:color w:val="0000FF"/>
      <w:u w:val="single"/>
    </w:rPr>
  </w:style>
  <w:style w:type="paragraph" w:customStyle="1" w:styleId="Default">
    <w:name w:val="Default"/>
    <w:rsid w:val="00DE4DA2"/>
    <w:pPr>
      <w:autoSpaceDE w:val="0"/>
      <w:autoSpaceDN w:val="0"/>
      <w:adjustRightInd w:val="0"/>
    </w:pPr>
    <w:rPr>
      <w:rFonts w:ascii="Arial" w:eastAsia="Calibri" w:hAnsi="Arial" w:cs="Arial"/>
      <w:color w:val="000000"/>
      <w:sz w:val="24"/>
      <w:szCs w:val="24"/>
      <w:lang w:eastAsia="en-US"/>
    </w:rPr>
  </w:style>
  <w:style w:type="character" w:customStyle="1" w:styleId="A40">
    <w:name w:val="A4"/>
    <w:uiPriority w:val="99"/>
    <w:rsid w:val="00DE4DA2"/>
    <w:rPr>
      <w:color w:val="000000"/>
      <w:sz w:val="26"/>
      <w:szCs w:val="26"/>
    </w:rPr>
  </w:style>
  <w:style w:type="paragraph" w:customStyle="1" w:styleId="210">
    <w:name w:val="Основной текст с отступом 21"/>
    <w:basedOn w:val="a"/>
    <w:uiPriority w:val="99"/>
    <w:rsid w:val="00DE4DA2"/>
    <w:pPr>
      <w:suppressAutoHyphens/>
      <w:ind w:firstLine="851"/>
      <w:jc w:val="both"/>
    </w:pPr>
    <w:rPr>
      <w:sz w:val="28"/>
      <w:szCs w:val="28"/>
      <w:lang w:eastAsia="zh-CN"/>
    </w:rPr>
  </w:style>
  <w:style w:type="table" w:customStyle="1" w:styleId="23">
    <w:name w:val="Сетка таблицы2"/>
    <w:basedOn w:val="a1"/>
    <w:next w:val="a3"/>
    <w:uiPriority w:val="59"/>
    <w:rsid w:val="00F64CDF"/>
    <w:pPr>
      <w:jc w:val="center"/>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F64CDF"/>
    <w:pPr>
      <w:jc w:val="center"/>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4751E"/>
  </w:style>
  <w:style w:type="paragraph" w:customStyle="1" w:styleId="rvps4">
    <w:name w:val="rvps4"/>
    <w:basedOn w:val="a"/>
    <w:rsid w:val="0074751E"/>
    <w:pPr>
      <w:spacing w:before="100" w:beforeAutospacing="1" w:after="100" w:afterAutospacing="1"/>
    </w:pPr>
    <w:rPr>
      <w:lang w:val="ru-RU"/>
    </w:rPr>
  </w:style>
  <w:style w:type="character" w:customStyle="1" w:styleId="rvts44">
    <w:name w:val="rvts44"/>
    <w:rsid w:val="0074751E"/>
  </w:style>
  <w:style w:type="paragraph" w:customStyle="1" w:styleId="rvps15">
    <w:name w:val="rvps15"/>
    <w:basedOn w:val="a"/>
    <w:rsid w:val="0074751E"/>
    <w:pPr>
      <w:spacing w:before="100" w:beforeAutospacing="1" w:after="100" w:afterAutospacing="1"/>
    </w:pPr>
    <w:rPr>
      <w:lang w:val="ru-RU"/>
    </w:rPr>
  </w:style>
  <w:style w:type="paragraph" w:styleId="afc">
    <w:name w:val="footnote text"/>
    <w:basedOn w:val="a"/>
    <w:link w:val="afd"/>
    <w:rsid w:val="0074751E"/>
    <w:rPr>
      <w:sz w:val="20"/>
      <w:szCs w:val="20"/>
    </w:rPr>
  </w:style>
  <w:style w:type="character" w:customStyle="1" w:styleId="afd">
    <w:name w:val="Текст сноски Знак"/>
    <w:link w:val="afc"/>
    <w:rsid w:val="0074751E"/>
    <w:rPr>
      <w:lang w:eastAsia="ru-RU"/>
    </w:rPr>
  </w:style>
  <w:style w:type="character" w:styleId="afe">
    <w:name w:val="footnote reference"/>
    <w:rsid w:val="0074751E"/>
    <w:rPr>
      <w:vertAlign w:val="superscript"/>
    </w:rPr>
  </w:style>
  <w:style w:type="table" w:customStyle="1" w:styleId="4">
    <w:name w:val="Сетка таблицы4"/>
    <w:basedOn w:val="a1"/>
    <w:next w:val="a3"/>
    <w:uiPriority w:val="59"/>
    <w:rsid w:val="00F41D61"/>
    <w:pPr>
      <w:jc w:val="center"/>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911129"/>
    <w:rPr>
      <w:sz w:val="28"/>
      <w:szCs w:val="28"/>
      <w:lang w:eastAsia="ru-RU"/>
    </w:rPr>
  </w:style>
  <w:style w:type="paragraph" w:customStyle="1" w:styleId="p4">
    <w:name w:val="p4"/>
    <w:basedOn w:val="a"/>
    <w:rsid w:val="00911129"/>
    <w:pPr>
      <w:spacing w:before="100" w:beforeAutospacing="1" w:after="100" w:afterAutospacing="1"/>
    </w:pPr>
    <w:rPr>
      <w:lang w:val="ru-RU"/>
    </w:rPr>
  </w:style>
  <w:style w:type="table" w:styleId="2-4">
    <w:name w:val="Medium Shading 2 Accent 4"/>
    <w:basedOn w:val="a1"/>
    <w:uiPriority w:val="64"/>
    <w:rsid w:val="00911129"/>
    <w:rPr>
      <w:rFonts w:ascii="Calibri" w:eastAsia="Calibri" w:hAnsi="Calibri"/>
      <w:sz w:val="22"/>
      <w:szCs w:val="22"/>
      <w:lang w:val="ru-RU"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911129"/>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f">
    <w:name w:val="Обычный (веб) Знак"/>
    <w:link w:val="ae"/>
    <w:uiPriority w:val="99"/>
    <w:rsid w:val="008055FC"/>
    <w:rPr>
      <w:sz w:val="24"/>
      <w:szCs w:val="24"/>
    </w:rPr>
  </w:style>
  <w:style w:type="table" w:customStyle="1" w:styleId="5">
    <w:name w:val="Сетка таблицы5"/>
    <w:basedOn w:val="a1"/>
    <w:next w:val="a3"/>
    <w:uiPriority w:val="59"/>
    <w:rsid w:val="00000F44"/>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basedOn w:val="a"/>
    <w:next w:val="ae"/>
    <w:uiPriority w:val="99"/>
    <w:rsid w:val="00290804"/>
    <w:pPr>
      <w:spacing w:before="100" w:beforeAutospacing="1" w:after="100" w:afterAutospacing="1"/>
    </w:pPr>
    <w:rPr>
      <w:lang w:val="ru-RU"/>
    </w:rPr>
  </w:style>
  <w:style w:type="paragraph" w:customStyle="1" w:styleId="tj">
    <w:name w:val="tj"/>
    <w:basedOn w:val="a"/>
    <w:rsid w:val="00290804"/>
    <w:pPr>
      <w:spacing w:before="100" w:beforeAutospacing="1" w:after="100" w:afterAutospacing="1"/>
    </w:pPr>
    <w:rPr>
      <w:lang w:val="ru-RU"/>
    </w:rPr>
  </w:style>
  <w:style w:type="paragraph" w:customStyle="1" w:styleId="220">
    <w:name w:val="Основной текст с отступом 22"/>
    <w:basedOn w:val="a"/>
    <w:rsid w:val="00857ACE"/>
    <w:pPr>
      <w:ind w:firstLine="720"/>
      <w:jc w:val="both"/>
    </w:pPr>
    <w:rPr>
      <w:sz w:val="28"/>
      <w:szCs w:val="20"/>
      <w:lang w:val="ru-RU"/>
    </w:rPr>
  </w:style>
  <w:style w:type="paragraph" w:styleId="32">
    <w:name w:val="Body Text Indent 3"/>
    <w:basedOn w:val="a"/>
    <w:link w:val="33"/>
    <w:rsid w:val="00857ACE"/>
    <w:pPr>
      <w:spacing w:after="120"/>
      <w:ind w:left="283"/>
    </w:pPr>
    <w:rPr>
      <w:sz w:val="16"/>
      <w:szCs w:val="16"/>
      <w:lang w:val="ru-RU"/>
    </w:rPr>
  </w:style>
  <w:style w:type="character" w:customStyle="1" w:styleId="33">
    <w:name w:val="Основной текст с отступом 3 Знак"/>
    <w:link w:val="32"/>
    <w:rsid w:val="00857ACE"/>
    <w:rPr>
      <w:sz w:val="16"/>
      <w:szCs w:val="16"/>
    </w:rPr>
  </w:style>
  <w:style w:type="table" w:styleId="-5">
    <w:name w:val="Light List Accent 5"/>
    <w:basedOn w:val="a1"/>
    <w:uiPriority w:val="61"/>
    <w:rsid w:val="00857ACE"/>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64"/>
    <w:rsid w:val="00857ACE"/>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0">
    <w:name w:val="annotation reference"/>
    <w:uiPriority w:val="99"/>
    <w:unhideWhenUsed/>
    <w:rsid w:val="00857ACE"/>
    <w:rPr>
      <w:sz w:val="16"/>
      <w:szCs w:val="16"/>
    </w:rPr>
  </w:style>
  <w:style w:type="paragraph" w:styleId="aff1">
    <w:name w:val="annotation text"/>
    <w:basedOn w:val="a"/>
    <w:link w:val="aff2"/>
    <w:uiPriority w:val="99"/>
    <w:unhideWhenUsed/>
    <w:rsid w:val="00857ACE"/>
    <w:rPr>
      <w:sz w:val="20"/>
      <w:szCs w:val="20"/>
      <w:lang w:val="ru-RU"/>
    </w:rPr>
  </w:style>
  <w:style w:type="character" w:customStyle="1" w:styleId="aff2">
    <w:name w:val="Текст примечания Знак"/>
    <w:basedOn w:val="a0"/>
    <w:link w:val="aff1"/>
    <w:uiPriority w:val="99"/>
    <w:rsid w:val="00857ACE"/>
  </w:style>
  <w:style w:type="paragraph" w:styleId="aff3">
    <w:name w:val="annotation subject"/>
    <w:basedOn w:val="aff1"/>
    <w:next w:val="aff1"/>
    <w:link w:val="aff4"/>
    <w:uiPriority w:val="99"/>
    <w:unhideWhenUsed/>
    <w:rsid w:val="00857ACE"/>
    <w:rPr>
      <w:b/>
      <w:bCs/>
    </w:rPr>
  </w:style>
  <w:style w:type="character" w:customStyle="1" w:styleId="aff4">
    <w:name w:val="Тема примечания Знак"/>
    <w:link w:val="aff3"/>
    <w:uiPriority w:val="99"/>
    <w:rsid w:val="00857ACE"/>
    <w:rPr>
      <w:b/>
      <w:bCs/>
    </w:rPr>
  </w:style>
  <w:style w:type="paragraph" w:styleId="aff5">
    <w:name w:val="Intense Quote"/>
    <w:basedOn w:val="a"/>
    <w:next w:val="a"/>
    <w:link w:val="aff6"/>
    <w:uiPriority w:val="30"/>
    <w:qFormat/>
    <w:rsid w:val="00857ACE"/>
    <w:pPr>
      <w:pBdr>
        <w:bottom w:val="single" w:sz="4" w:space="4" w:color="4F81BD"/>
      </w:pBdr>
      <w:spacing w:before="200" w:after="280" w:line="276" w:lineRule="auto"/>
      <w:ind w:left="936" w:right="936"/>
    </w:pPr>
    <w:rPr>
      <w:rFonts w:ascii="Calibri" w:hAnsi="Calibri"/>
      <w:b/>
      <w:bCs/>
      <w:i/>
      <w:iCs/>
      <w:color w:val="4F81BD"/>
      <w:sz w:val="22"/>
      <w:szCs w:val="22"/>
      <w:lang w:eastAsia="uk-UA"/>
    </w:rPr>
  </w:style>
  <w:style w:type="character" w:customStyle="1" w:styleId="aff6">
    <w:name w:val="Выделенная цитата Знак"/>
    <w:link w:val="aff5"/>
    <w:uiPriority w:val="30"/>
    <w:rsid w:val="00857ACE"/>
    <w:rPr>
      <w:rFonts w:ascii="Calibri" w:hAnsi="Calibri"/>
      <w:b/>
      <w:bCs/>
      <w:i/>
      <w:iCs/>
      <w:color w:val="4F81BD"/>
      <w:sz w:val="22"/>
      <w:szCs w:val="22"/>
      <w:lang w:val="uk-UA" w:eastAsia="uk-UA"/>
    </w:rPr>
  </w:style>
  <w:style w:type="table" w:customStyle="1" w:styleId="2-41">
    <w:name w:val="Средняя заливка 2 - Акцент 41"/>
    <w:basedOn w:val="a1"/>
    <w:next w:val="2-4"/>
    <w:uiPriority w:val="64"/>
    <w:rsid w:val="00857ACE"/>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9">
    <w:name w:val="rvts9"/>
    <w:basedOn w:val="a0"/>
    <w:rsid w:val="00737E0D"/>
  </w:style>
  <w:style w:type="character" w:customStyle="1" w:styleId="rvts11">
    <w:name w:val="rvts11"/>
    <w:basedOn w:val="a0"/>
    <w:rsid w:val="00737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2"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982"/>
    <w:rPr>
      <w:sz w:val="24"/>
      <w:szCs w:val="24"/>
      <w:lang w:eastAsia="ru-RU"/>
    </w:rPr>
  </w:style>
  <w:style w:type="paragraph" w:styleId="1">
    <w:name w:val="heading 1"/>
    <w:basedOn w:val="a"/>
    <w:next w:val="a"/>
    <w:link w:val="10"/>
    <w:uiPriority w:val="9"/>
    <w:qFormat/>
    <w:rsid w:val="00911129"/>
    <w:pPr>
      <w:keepNext/>
      <w:outlineLvl w:val="0"/>
    </w:pPr>
    <w:rPr>
      <w:sz w:val="28"/>
      <w:szCs w:val="28"/>
    </w:rPr>
  </w:style>
  <w:style w:type="paragraph" w:styleId="2">
    <w:name w:val="heading 2"/>
    <w:basedOn w:val="a"/>
    <w:next w:val="a"/>
    <w:link w:val="20"/>
    <w:uiPriority w:val="9"/>
    <w:semiHidden/>
    <w:unhideWhenUsed/>
    <w:qFormat/>
    <w:rsid w:val="00DE4DA2"/>
    <w:pPr>
      <w:keepNext/>
      <w:keepLines/>
      <w:spacing w:before="200"/>
      <w:jc w:val="center"/>
      <w:outlineLvl w:val="1"/>
    </w:pPr>
    <w:rPr>
      <w:rFonts w:ascii="Cambria" w:hAnsi="Cambria"/>
      <w:b/>
      <w:bCs/>
      <w:color w:val="4F81BD"/>
      <w:sz w:val="26"/>
      <w:szCs w:val="26"/>
      <w:lang w:eastAsia="en-US"/>
    </w:rPr>
  </w:style>
  <w:style w:type="paragraph" w:styleId="3">
    <w:name w:val="heading 3"/>
    <w:basedOn w:val="a"/>
    <w:link w:val="30"/>
    <w:uiPriority w:val="9"/>
    <w:qFormat/>
    <w:rsid w:val="00353DD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53DD7"/>
    <w:rPr>
      <w:b/>
      <w:bCs/>
      <w:sz w:val="27"/>
      <w:szCs w:val="27"/>
    </w:rPr>
  </w:style>
  <w:style w:type="table" w:styleId="a3">
    <w:name w:val="Table Grid"/>
    <w:basedOn w:val="a1"/>
    <w:rsid w:val="00972F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878D7"/>
    <w:pPr>
      <w:jc w:val="both"/>
    </w:pPr>
    <w:rPr>
      <w:sz w:val="28"/>
      <w:szCs w:val="20"/>
      <w:lang w:val="ru-RU"/>
    </w:rPr>
  </w:style>
  <w:style w:type="character" w:customStyle="1" w:styleId="a5">
    <w:name w:val="Основной текст Знак"/>
    <w:link w:val="a4"/>
    <w:uiPriority w:val="99"/>
    <w:locked/>
    <w:rsid w:val="00712D39"/>
    <w:rPr>
      <w:sz w:val="28"/>
      <w:lang w:val="ru-RU" w:eastAsia="ru-RU"/>
    </w:rPr>
  </w:style>
  <w:style w:type="paragraph" w:customStyle="1" w:styleId="StyleZakonu">
    <w:name w:val="StyleZakonu"/>
    <w:basedOn w:val="a"/>
    <w:rsid w:val="005F1F22"/>
    <w:pPr>
      <w:spacing w:after="60" w:line="220" w:lineRule="exact"/>
      <w:ind w:firstLine="284"/>
      <w:jc w:val="both"/>
    </w:pPr>
    <w:rPr>
      <w:sz w:val="20"/>
      <w:szCs w:val="20"/>
    </w:rPr>
  </w:style>
  <w:style w:type="paragraph" w:styleId="21">
    <w:name w:val="Body Text Indent 2"/>
    <w:basedOn w:val="a"/>
    <w:link w:val="22"/>
    <w:uiPriority w:val="99"/>
    <w:rsid w:val="006271BD"/>
    <w:pPr>
      <w:spacing w:after="120" w:line="480" w:lineRule="auto"/>
      <w:ind w:left="283"/>
    </w:pPr>
    <w:rPr>
      <w:lang w:val="ru-RU"/>
    </w:rPr>
  </w:style>
  <w:style w:type="character" w:customStyle="1" w:styleId="22">
    <w:name w:val="Основной текст с отступом 2 Знак"/>
    <w:link w:val="21"/>
    <w:uiPriority w:val="99"/>
    <w:rsid w:val="006271BD"/>
    <w:rPr>
      <w:sz w:val="24"/>
      <w:szCs w:val="24"/>
    </w:rPr>
  </w:style>
  <w:style w:type="paragraph" w:styleId="a6">
    <w:name w:val="List Paragraph"/>
    <w:basedOn w:val="a"/>
    <w:uiPriority w:val="34"/>
    <w:qFormat/>
    <w:rsid w:val="009A1FCB"/>
    <w:pPr>
      <w:ind w:left="720"/>
      <w:contextualSpacing/>
    </w:pPr>
  </w:style>
  <w:style w:type="paragraph" w:styleId="a7">
    <w:name w:val="Body Text Indent"/>
    <w:basedOn w:val="a"/>
    <w:link w:val="a8"/>
    <w:uiPriority w:val="99"/>
    <w:rsid w:val="005639A7"/>
    <w:pPr>
      <w:spacing w:after="120"/>
      <w:ind w:left="283"/>
    </w:pPr>
  </w:style>
  <w:style w:type="character" w:customStyle="1" w:styleId="a8">
    <w:name w:val="Основной текст с отступом Знак"/>
    <w:link w:val="a7"/>
    <w:uiPriority w:val="99"/>
    <w:rsid w:val="005639A7"/>
    <w:rPr>
      <w:sz w:val="24"/>
      <w:szCs w:val="24"/>
      <w:lang w:eastAsia="ru-RU"/>
    </w:rPr>
  </w:style>
  <w:style w:type="paragraph" w:styleId="a9">
    <w:name w:val="caption"/>
    <w:basedOn w:val="a"/>
    <w:next w:val="a"/>
    <w:uiPriority w:val="35"/>
    <w:unhideWhenUsed/>
    <w:qFormat/>
    <w:rsid w:val="00A629E2"/>
    <w:rPr>
      <w:b/>
      <w:bCs/>
      <w:sz w:val="20"/>
      <w:szCs w:val="20"/>
    </w:rPr>
  </w:style>
  <w:style w:type="character" w:customStyle="1" w:styleId="rvts23">
    <w:name w:val="rvts23"/>
    <w:basedOn w:val="a0"/>
    <w:rsid w:val="002B400A"/>
  </w:style>
  <w:style w:type="paragraph" w:styleId="aa">
    <w:name w:val="Balloon Text"/>
    <w:basedOn w:val="a"/>
    <w:link w:val="ab"/>
    <w:uiPriority w:val="99"/>
    <w:rsid w:val="00737C04"/>
    <w:rPr>
      <w:rFonts w:ascii="Tahoma" w:hAnsi="Tahoma" w:cs="Tahoma"/>
      <w:sz w:val="16"/>
      <w:szCs w:val="16"/>
    </w:rPr>
  </w:style>
  <w:style w:type="character" w:customStyle="1" w:styleId="ab">
    <w:name w:val="Текст выноски Знак"/>
    <w:link w:val="aa"/>
    <w:uiPriority w:val="99"/>
    <w:rsid w:val="00737C04"/>
    <w:rPr>
      <w:rFonts w:ascii="Tahoma" w:hAnsi="Tahoma" w:cs="Tahoma"/>
      <w:sz w:val="16"/>
      <w:szCs w:val="16"/>
      <w:lang w:eastAsia="ru-RU"/>
    </w:rPr>
  </w:style>
  <w:style w:type="paragraph" w:customStyle="1" w:styleId="ac">
    <w:name w:val="Нормальний текст"/>
    <w:basedOn w:val="a"/>
    <w:uiPriority w:val="99"/>
    <w:rsid w:val="00E9545D"/>
    <w:pPr>
      <w:spacing w:before="120"/>
      <w:ind w:firstLine="567"/>
    </w:pPr>
    <w:rPr>
      <w:rFonts w:ascii="Antiqua" w:hAnsi="Antiqua"/>
      <w:sz w:val="26"/>
      <w:szCs w:val="20"/>
    </w:rPr>
  </w:style>
  <w:style w:type="character" w:styleId="ad">
    <w:name w:val="Strong"/>
    <w:uiPriority w:val="22"/>
    <w:qFormat/>
    <w:rsid w:val="006E5366"/>
    <w:rPr>
      <w:b/>
      <w:bCs/>
    </w:rPr>
  </w:style>
  <w:style w:type="character" w:customStyle="1" w:styleId="apple-converted-space">
    <w:name w:val="apple-converted-space"/>
    <w:rsid w:val="006E5366"/>
  </w:style>
  <w:style w:type="paragraph" w:styleId="ae">
    <w:name w:val="Normal (Web)"/>
    <w:basedOn w:val="a"/>
    <w:link w:val="af"/>
    <w:uiPriority w:val="99"/>
    <w:rsid w:val="004E5092"/>
    <w:pPr>
      <w:spacing w:before="100" w:beforeAutospacing="1" w:after="100" w:afterAutospacing="1"/>
    </w:pPr>
    <w:rPr>
      <w:lang w:val="ru-RU"/>
    </w:rPr>
  </w:style>
  <w:style w:type="paragraph" w:styleId="af0">
    <w:name w:val="Block Text"/>
    <w:basedOn w:val="a"/>
    <w:uiPriority w:val="99"/>
    <w:rsid w:val="004E5092"/>
    <w:pPr>
      <w:ind w:left="360" w:right="175"/>
      <w:jc w:val="both"/>
    </w:pPr>
  </w:style>
  <w:style w:type="table" w:customStyle="1" w:styleId="11">
    <w:name w:val="Сетка таблицы1"/>
    <w:basedOn w:val="a1"/>
    <w:next w:val="a3"/>
    <w:uiPriority w:val="59"/>
    <w:rsid w:val="00852E5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rsid w:val="001B082C"/>
    <w:pPr>
      <w:tabs>
        <w:tab w:val="center" w:pos="4819"/>
        <w:tab w:val="right" w:pos="9639"/>
      </w:tabs>
    </w:pPr>
  </w:style>
  <w:style w:type="character" w:customStyle="1" w:styleId="af2">
    <w:name w:val="Верхний колонтитул Знак"/>
    <w:link w:val="af1"/>
    <w:uiPriority w:val="99"/>
    <w:rsid w:val="001B082C"/>
    <w:rPr>
      <w:sz w:val="24"/>
      <w:szCs w:val="24"/>
      <w:lang w:eastAsia="ru-RU"/>
    </w:rPr>
  </w:style>
  <w:style w:type="paragraph" w:styleId="af3">
    <w:name w:val="footer"/>
    <w:basedOn w:val="a"/>
    <w:link w:val="af4"/>
    <w:uiPriority w:val="99"/>
    <w:rsid w:val="001B082C"/>
    <w:pPr>
      <w:tabs>
        <w:tab w:val="center" w:pos="4819"/>
        <w:tab w:val="right" w:pos="9639"/>
      </w:tabs>
    </w:pPr>
  </w:style>
  <w:style w:type="character" w:customStyle="1" w:styleId="af4">
    <w:name w:val="Нижний колонтитул Знак"/>
    <w:link w:val="af3"/>
    <w:uiPriority w:val="99"/>
    <w:rsid w:val="001B082C"/>
    <w:rPr>
      <w:sz w:val="24"/>
      <w:szCs w:val="24"/>
      <w:lang w:eastAsia="ru-RU"/>
    </w:rPr>
  </w:style>
  <w:style w:type="paragraph" w:customStyle="1" w:styleId="af5">
    <w:name w:val="Бланк"/>
    <w:basedOn w:val="a"/>
    <w:rsid w:val="007C137A"/>
    <w:pPr>
      <w:tabs>
        <w:tab w:val="left" w:pos="5387"/>
        <w:tab w:val="right" w:pos="9356"/>
      </w:tabs>
      <w:spacing w:after="120"/>
      <w:ind w:firstLine="709"/>
      <w:jc w:val="both"/>
    </w:pPr>
    <w:rPr>
      <w:sz w:val="26"/>
      <w:lang w:val="ru-RU"/>
    </w:rPr>
  </w:style>
  <w:style w:type="character" w:customStyle="1" w:styleId="FontStyle21">
    <w:name w:val="Font Style21"/>
    <w:rsid w:val="007C137A"/>
    <w:rPr>
      <w:rFonts w:ascii="Times New Roman" w:hAnsi="Times New Roman" w:cs="Times New Roman"/>
      <w:sz w:val="26"/>
      <w:szCs w:val="26"/>
    </w:rPr>
  </w:style>
  <w:style w:type="paragraph" w:styleId="af6">
    <w:name w:val="No Spacing"/>
    <w:uiPriority w:val="1"/>
    <w:qFormat/>
    <w:rsid w:val="007C137A"/>
    <w:rPr>
      <w:rFonts w:ascii="Calibri" w:eastAsia="Calibri" w:hAnsi="Calibri"/>
      <w:sz w:val="22"/>
      <w:szCs w:val="22"/>
      <w:lang w:eastAsia="en-US"/>
    </w:rPr>
  </w:style>
  <w:style w:type="paragraph" w:styleId="af7">
    <w:name w:val="Plain Text"/>
    <w:basedOn w:val="a"/>
    <w:link w:val="af8"/>
    <w:uiPriority w:val="99"/>
    <w:unhideWhenUsed/>
    <w:rsid w:val="007C137A"/>
    <w:rPr>
      <w:rFonts w:ascii="Consolas" w:eastAsia="Calibri" w:hAnsi="Consolas"/>
      <w:sz w:val="21"/>
      <w:szCs w:val="21"/>
      <w:lang w:eastAsia="en-US"/>
    </w:rPr>
  </w:style>
  <w:style w:type="character" w:customStyle="1" w:styleId="af8">
    <w:name w:val="Текст Знак"/>
    <w:link w:val="af7"/>
    <w:uiPriority w:val="99"/>
    <w:rsid w:val="007C137A"/>
    <w:rPr>
      <w:rFonts w:ascii="Consolas" w:eastAsia="Calibri" w:hAnsi="Consolas"/>
      <w:sz w:val="21"/>
      <w:szCs w:val="21"/>
      <w:lang w:eastAsia="en-US"/>
    </w:rPr>
  </w:style>
  <w:style w:type="character" w:customStyle="1" w:styleId="mediumtext">
    <w:name w:val="medium_text"/>
    <w:rsid w:val="007C137A"/>
  </w:style>
  <w:style w:type="character" w:customStyle="1" w:styleId="shorttext">
    <w:name w:val="short_text"/>
    <w:rsid w:val="00712D39"/>
    <w:rPr>
      <w:rFonts w:cs="Times New Roman"/>
    </w:rPr>
  </w:style>
  <w:style w:type="paragraph" w:customStyle="1" w:styleId="12">
    <w:name w:val="Обычный1"/>
    <w:rsid w:val="00712D39"/>
    <w:rPr>
      <w:lang w:val="ru-RU" w:eastAsia="ru-RU"/>
    </w:rPr>
  </w:style>
  <w:style w:type="paragraph" w:customStyle="1" w:styleId="af9">
    <w:name w:val="Знак Знак Знак Знак"/>
    <w:basedOn w:val="a"/>
    <w:rsid w:val="007622AE"/>
    <w:rPr>
      <w:rFonts w:ascii="Verdana" w:hAnsi="Verdana" w:cs="Verdana"/>
      <w:sz w:val="20"/>
      <w:szCs w:val="20"/>
      <w:lang w:val="en-US" w:eastAsia="en-US"/>
    </w:rPr>
  </w:style>
  <w:style w:type="paragraph" w:customStyle="1" w:styleId="rvps2">
    <w:name w:val="rvps2"/>
    <w:basedOn w:val="a"/>
    <w:rsid w:val="00ED2048"/>
    <w:pPr>
      <w:spacing w:before="100" w:beforeAutospacing="1" w:after="100" w:afterAutospacing="1"/>
    </w:pPr>
    <w:rPr>
      <w:lang w:eastAsia="uk-UA"/>
    </w:rPr>
  </w:style>
  <w:style w:type="paragraph" w:customStyle="1" w:styleId="StyleZakonu0">
    <w:name w:val="StyleZakonu Знак"/>
    <w:basedOn w:val="a"/>
    <w:link w:val="StyleZakonu1"/>
    <w:rsid w:val="00ED2048"/>
    <w:pPr>
      <w:spacing w:before="120" w:after="60" w:line="220" w:lineRule="exact"/>
      <w:ind w:firstLine="284"/>
      <w:jc w:val="both"/>
    </w:pPr>
    <w:rPr>
      <w:sz w:val="20"/>
      <w:szCs w:val="20"/>
    </w:rPr>
  </w:style>
  <w:style w:type="character" w:customStyle="1" w:styleId="StyleZakonu1">
    <w:name w:val="StyleZakonu Знак Знак"/>
    <w:link w:val="StyleZakonu0"/>
    <w:locked/>
    <w:rsid w:val="00ED2048"/>
    <w:rPr>
      <w:lang w:val="uk-UA"/>
    </w:rPr>
  </w:style>
  <w:style w:type="character" w:customStyle="1" w:styleId="20">
    <w:name w:val="Заголовок 2 Знак"/>
    <w:link w:val="2"/>
    <w:uiPriority w:val="9"/>
    <w:semiHidden/>
    <w:rsid w:val="00DE4DA2"/>
    <w:rPr>
      <w:rFonts w:ascii="Cambria" w:hAnsi="Cambria"/>
      <w:b/>
      <w:bCs/>
      <w:color w:val="4F81BD"/>
      <w:sz w:val="26"/>
      <w:szCs w:val="26"/>
      <w:lang w:eastAsia="en-US"/>
    </w:rPr>
  </w:style>
  <w:style w:type="numbering" w:customStyle="1" w:styleId="13">
    <w:name w:val="Нет списка1"/>
    <w:next w:val="a2"/>
    <w:uiPriority w:val="99"/>
    <w:semiHidden/>
    <w:unhideWhenUsed/>
    <w:rsid w:val="00DE4DA2"/>
  </w:style>
  <w:style w:type="character" w:styleId="afa">
    <w:name w:val="Emphasis"/>
    <w:uiPriority w:val="20"/>
    <w:qFormat/>
    <w:rsid w:val="00DE4DA2"/>
    <w:rPr>
      <w:i/>
      <w:iCs/>
    </w:rPr>
  </w:style>
  <w:style w:type="character" w:styleId="afb">
    <w:name w:val="Hyperlink"/>
    <w:uiPriority w:val="99"/>
    <w:unhideWhenUsed/>
    <w:rsid w:val="00DE4DA2"/>
    <w:rPr>
      <w:color w:val="0000FF"/>
      <w:u w:val="single"/>
    </w:rPr>
  </w:style>
  <w:style w:type="paragraph" w:customStyle="1" w:styleId="Default">
    <w:name w:val="Default"/>
    <w:rsid w:val="00DE4DA2"/>
    <w:pPr>
      <w:autoSpaceDE w:val="0"/>
      <w:autoSpaceDN w:val="0"/>
      <w:adjustRightInd w:val="0"/>
    </w:pPr>
    <w:rPr>
      <w:rFonts w:ascii="Arial" w:eastAsia="Calibri" w:hAnsi="Arial" w:cs="Arial"/>
      <w:color w:val="000000"/>
      <w:sz w:val="24"/>
      <w:szCs w:val="24"/>
      <w:lang w:eastAsia="en-US"/>
    </w:rPr>
  </w:style>
  <w:style w:type="character" w:customStyle="1" w:styleId="A40">
    <w:name w:val="A4"/>
    <w:uiPriority w:val="99"/>
    <w:rsid w:val="00DE4DA2"/>
    <w:rPr>
      <w:color w:val="000000"/>
      <w:sz w:val="26"/>
      <w:szCs w:val="26"/>
    </w:rPr>
  </w:style>
  <w:style w:type="paragraph" w:customStyle="1" w:styleId="210">
    <w:name w:val="Основной текст с отступом 21"/>
    <w:basedOn w:val="a"/>
    <w:uiPriority w:val="99"/>
    <w:rsid w:val="00DE4DA2"/>
    <w:pPr>
      <w:suppressAutoHyphens/>
      <w:ind w:firstLine="851"/>
      <w:jc w:val="both"/>
    </w:pPr>
    <w:rPr>
      <w:sz w:val="28"/>
      <w:szCs w:val="28"/>
      <w:lang w:eastAsia="zh-CN"/>
    </w:rPr>
  </w:style>
  <w:style w:type="table" w:customStyle="1" w:styleId="23">
    <w:name w:val="Сетка таблицы2"/>
    <w:basedOn w:val="a1"/>
    <w:next w:val="a3"/>
    <w:uiPriority w:val="59"/>
    <w:rsid w:val="00F64CDF"/>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F64CDF"/>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4751E"/>
  </w:style>
  <w:style w:type="paragraph" w:customStyle="1" w:styleId="rvps4">
    <w:name w:val="rvps4"/>
    <w:basedOn w:val="a"/>
    <w:rsid w:val="0074751E"/>
    <w:pPr>
      <w:spacing w:before="100" w:beforeAutospacing="1" w:after="100" w:afterAutospacing="1"/>
    </w:pPr>
    <w:rPr>
      <w:lang w:val="ru-RU"/>
    </w:rPr>
  </w:style>
  <w:style w:type="character" w:customStyle="1" w:styleId="rvts44">
    <w:name w:val="rvts44"/>
    <w:rsid w:val="0074751E"/>
  </w:style>
  <w:style w:type="paragraph" w:customStyle="1" w:styleId="rvps15">
    <w:name w:val="rvps15"/>
    <w:basedOn w:val="a"/>
    <w:rsid w:val="0074751E"/>
    <w:pPr>
      <w:spacing w:before="100" w:beforeAutospacing="1" w:after="100" w:afterAutospacing="1"/>
    </w:pPr>
    <w:rPr>
      <w:lang w:val="ru-RU"/>
    </w:rPr>
  </w:style>
  <w:style w:type="paragraph" w:styleId="afc">
    <w:name w:val="footnote text"/>
    <w:basedOn w:val="a"/>
    <w:link w:val="afd"/>
    <w:rsid w:val="0074751E"/>
    <w:rPr>
      <w:sz w:val="20"/>
      <w:szCs w:val="20"/>
    </w:rPr>
  </w:style>
  <w:style w:type="character" w:customStyle="1" w:styleId="afd">
    <w:name w:val="Текст сноски Знак"/>
    <w:link w:val="afc"/>
    <w:rsid w:val="0074751E"/>
    <w:rPr>
      <w:lang w:eastAsia="ru-RU"/>
    </w:rPr>
  </w:style>
  <w:style w:type="character" w:styleId="afe">
    <w:name w:val="footnote reference"/>
    <w:rsid w:val="0074751E"/>
    <w:rPr>
      <w:vertAlign w:val="superscript"/>
    </w:rPr>
  </w:style>
  <w:style w:type="table" w:customStyle="1" w:styleId="4">
    <w:name w:val="Сетка таблицы4"/>
    <w:basedOn w:val="a1"/>
    <w:next w:val="a3"/>
    <w:uiPriority w:val="59"/>
    <w:rsid w:val="00F41D61"/>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911129"/>
    <w:rPr>
      <w:sz w:val="28"/>
      <w:szCs w:val="28"/>
      <w:lang w:eastAsia="ru-RU"/>
    </w:rPr>
  </w:style>
  <w:style w:type="paragraph" w:customStyle="1" w:styleId="p4">
    <w:name w:val="p4"/>
    <w:basedOn w:val="a"/>
    <w:rsid w:val="00911129"/>
    <w:pPr>
      <w:spacing w:before="100" w:beforeAutospacing="1" w:after="100" w:afterAutospacing="1"/>
    </w:pPr>
    <w:rPr>
      <w:lang w:val="ru-RU"/>
    </w:rPr>
  </w:style>
  <w:style w:type="table" w:styleId="2-4">
    <w:name w:val="Medium Shading 2 Accent 4"/>
    <w:basedOn w:val="a1"/>
    <w:uiPriority w:val="64"/>
    <w:rsid w:val="00911129"/>
    <w:rPr>
      <w:rFonts w:ascii="Calibri" w:eastAsia="Calibri" w:hAnsi="Calibri"/>
      <w:sz w:val="22"/>
      <w:szCs w:val="22"/>
      <w:lang w:val="ru-R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911129"/>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f">
    <w:name w:val="Обычный (веб) Знак"/>
    <w:link w:val="ae"/>
    <w:uiPriority w:val="99"/>
    <w:rsid w:val="008055FC"/>
    <w:rPr>
      <w:sz w:val="24"/>
      <w:szCs w:val="24"/>
    </w:rPr>
  </w:style>
  <w:style w:type="table" w:customStyle="1" w:styleId="5">
    <w:name w:val="Сетка таблицы5"/>
    <w:basedOn w:val="a1"/>
    <w:next w:val="a3"/>
    <w:uiPriority w:val="59"/>
    <w:rsid w:val="00000F44"/>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basedOn w:val="a"/>
    <w:next w:val="ae"/>
    <w:uiPriority w:val="99"/>
    <w:rsid w:val="00290804"/>
    <w:pPr>
      <w:spacing w:before="100" w:beforeAutospacing="1" w:after="100" w:afterAutospacing="1"/>
    </w:pPr>
    <w:rPr>
      <w:lang w:val="ru-RU"/>
    </w:rPr>
  </w:style>
  <w:style w:type="paragraph" w:customStyle="1" w:styleId="tj">
    <w:name w:val="tj"/>
    <w:basedOn w:val="a"/>
    <w:rsid w:val="00290804"/>
    <w:pPr>
      <w:spacing w:before="100" w:beforeAutospacing="1" w:after="100" w:afterAutospacing="1"/>
    </w:pPr>
    <w:rPr>
      <w:lang w:val="ru-RU"/>
    </w:rPr>
  </w:style>
  <w:style w:type="paragraph" w:customStyle="1" w:styleId="220">
    <w:name w:val="Основной текст с отступом 22"/>
    <w:basedOn w:val="a"/>
    <w:rsid w:val="00857ACE"/>
    <w:pPr>
      <w:ind w:firstLine="720"/>
      <w:jc w:val="both"/>
    </w:pPr>
    <w:rPr>
      <w:sz w:val="28"/>
      <w:szCs w:val="20"/>
      <w:lang w:val="ru-RU"/>
    </w:rPr>
  </w:style>
  <w:style w:type="paragraph" w:styleId="32">
    <w:name w:val="Body Text Indent 3"/>
    <w:basedOn w:val="a"/>
    <w:link w:val="33"/>
    <w:rsid w:val="00857ACE"/>
    <w:pPr>
      <w:spacing w:after="120"/>
      <w:ind w:left="283"/>
    </w:pPr>
    <w:rPr>
      <w:sz w:val="16"/>
      <w:szCs w:val="16"/>
      <w:lang w:val="ru-RU"/>
    </w:rPr>
  </w:style>
  <w:style w:type="character" w:customStyle="1" w:styleId="33">
    <w:name w:val="Основной текст с отступом 3 Знак"/>
    <w:link w:val="32"/>
    <w:rsid w:val="00857ACE"/>
    <w:rPr>
      <w:sz w:val="16"/>
      <w:szCs w:val="16"/>
    </w:rPr>
  </w:style>
  <w:style w:type="table" w:styleId="-5">
    <w:name w:val="Light List Accent 5"/>
    <w:basedOn w:val="a1"/>
    <w:uiPriority w:val="61"/>
    <w:rsid w:val="00857ACE"/>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64"/>
    <w:rsid w:val="00857A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0">
    <w:name w:val="annotation reference"/>
    <w:uiPriority w:val="99"/>
    <w:unhideWhenUsed/>
    <w:rsid w:val="00857ACE"/>
    <w:rPr>
      <w:sz w:val="16"/>
      <w:szCs w:val="16"/>
    </w:rPr>
  </w:style>
  <w:style w:type="paragraph" w:styleId="aff1">
    <w:name w:val="annotation text"/>
    <w:basedOn w:val="a"/>
    <w:link w:val="aff2"/>
    <w:uiPriority w:val="99"/>
    <w:unhideWhenUsed/>
    <w:rsid w:val="00857ACE"/>
    <w:rPr>
      <w:sz w:val="20"/>
      <w:szCs w:val="20"/>
      <w:lang w:val="ru-RU"/>
    </w:rPr>
  </w:style>
  <w:style w:type="character" w:customStyle="1" w:styleId="aff2">
    <w:name w:val="Текст примечания Знак"/>
    <w:basedOn w:val="a0"/>
    <w:link w:val="aff1"/>
    <w:uiPriority w:val="99"/>
    <w:rsid w:val="00857ACE"/>
  </w:style>
  <w:style w:type="paragraph" w:styleId="aff3">
    <w:name w:val="annotation subject"/>
    <w:basedOn w:val="aff1"/>
    <w:next w:val="aff1"/>
    <w:link w:val="aff4"/>
    <w:uiPriority w:val="99"/>
    <w:unhideWhenUsed/>
    <w:rsid w:val="00857ACE"/>
    <w:rPr>
      <w:b/>
      <w:bCs/>
    </w:rPr>
  </w:style>
  <w:style w:type="character" w:customStyle="1" w:styleId="aff4">
    <w:name w:val="Тема примечания Знак"/>
    <w:link w:val="aff3"/>
    <w:uiPriority w:val="99"/>
    <w:rsid w:val="00857ACE"/>
    <w:rPr>
      <w:b/>
      <w:bCs/>
    </w:rPr>
  </w:style>
  <w:style w:type="paragraph" w:styleId="aff5">
    <w:name w:val="Intense Quote"/>
    <w:basedOn w:val="a"/>
    <w:next w:val="a"/>
    <w:link w:val="aff6"/>
    <w:uiPriority w:val="30"/>
    <w:qFormat/>
    <w:rsid w:val="00857ACE"/>
    <w:pPr>
      <w:pBdr>
        <w:bottom w:val="single" w:sz="4" w:space="4" w:color="4F81BD"/>
      </w:pBdr>
      <w:spacing w:before="200" w:after="280" w:line="276" w:lineRule="auto"/>
      <w:ind w:left="936" w:right="936"/>
    </w:pPr>
    <w:rPr>
      <w:rFonts w:ascii="Calibri" w:hAnsi="Calibri"/>
      <w:b/>
      <w:bCs/>
      <w:i/>
      <w:iCs/>
      <w:color w:val="4F81BD"/>
      <w:sz w:val="22"/>
      <w:szCs w:val="22"/>
      <w:lang w:eastAsia="uk-UA"/>
    </w:rPr>
  </w:style>
  <w:style w:type="character" w:customStyle="1" w:styleId="aff6">
    <w:name w:val="Выделенная цитата Знак"/>
    <w:link w:val="aff5"/>
    <w:uiPriority w:val="30"/>
    <w:rsid w:val="00857ACE"/>
    <w:rPr>
      <w:rFonts w:ascii="Calibri" w:hAnsi="Calibri"/>
      <w:b/>
      <w:bCs/>
      <w:i/>
      <w:iCs/>
      <w:color w:val="4F81BD"/>
      <w:sz w:val="22"/>
      <w:szCs w:val="22"/>
      <w:lang w:val="uk-UA" w:eastAsia="uk-UA"/>
    </w:rPr>
  </w:style>
  <w:style w:type="table" w:customStyle="1" w:styleId="2-41">
    <w:name w:val="Средняя заливка 2 - Акцент 41"/>
    <w:basedOn w:val="a1"/>
    <w:next w:val="2-4"/>
    <w:uiPriority w:val="64"/>
    <w:rsid w:val="00857A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9">
    <w:name w:val="rvts9"/>
    <w:basedOn w:val="a0"/>
    <w:rsid w:val="00737E0D"/>
  </w:style>
  <w:style w:type="character" w:customStyle="1" w:styleId="rvts11">
    <w:name w:val="rvts11"/>
    <w:basedOn w:val="a0"/>
    <w:rsid w:val="00737E0D"/>
  </w:style>
</w:styles>
</file>

<file path=word/webSettings.xml><?xml version="1.0" encoding="utf-8"?>
<w:webSettings xmlns:r="http://schemas.openxmlformats.org/officeDocument/2006/relationships" xmlns:w="http://schemas.openxmlformats.org/wordprocessingml/2006/main">
  <w:divs>
    <w:div w:id="17440313">
      <w:bodyDiv w:val="1"/>
      <w:marLeft w:val="0"/>
      <w:marRight w:val="0"/>
      <w:marTop w:val="0"/>
      <w:marBottom w:val="0"/>
      <w:divBdr>
        <w:top w:val="none" w:sz="0" w:space="0" w:color="auto"/>
        <w:left w:val="none" w:sz="0" w:space="0" w:color="auto"/>
        <w:bottom w:val="none" w:sz="0" w:space="0" w:color="auto"/>
        <w:right w:val="none" w:sz="0" w:space="0" w:color="auto"/>
      </w:divBdr>
    </w:div>
    <w:div w:id="122233553">
      <w:bodyDiv w:val="1"/>
      <w:marLeft w:val="0"/>
      <w:marRight w:val="0"/>
      <w:marTop w:val="0"/>
      <w:marBottom w:val="0"/>
      <w:divBdr>
        <w:top w:val="none" w:sz="0" w:space="0" w:color="auto"/>
        <w:left w:val="none" w:sz="0" w:space="0" w:color="auto"/>
        <w:bottom w:val="none" w:sz="0" w:space="0" w:color="auto"/>
        <w:right w:val="none" w:sz="0" w:space="0" w:color="auto"/>
      </w:divBdr>
    </w:div>
    <w:div w:id="148402189">
      <w:bodyDiv w:val="1"/>
      <w:marLeft w:val="0"/>
      <w:marRight w:val="0"/>
      <w:marTop w:val="0"/>
      <w:marBottom w:val="0"/>
      <w:divBdr>
        <w:top w:val="none" w:sz="0" w:space="0" w:color="auto"/>
        <w:left w:val="none" w:sz="0" w:space="0" w:color="auto"/>
        <w:bottom w:val="none" w:sz="0" w:space="0" w:color="auto"/>
        <w:right w:val="none" w:sz="0" w:space="0" w:color="auto"/>
      </w:divBdr>
    </w:div>
    <w:div w:id="188568267">
      <w:bodyDiv w:val="1"/>
      <w:marLeft w:val="0"/>
      <w:marRight w:val="0"/>
      <w:marTop w:val="0"/>
      <w:marBottom w:val="0"/>
      <w:divBdr>
        <w:top w:val="none" w:sz="0" w:space="0" w:color="auto"/>
        <w:left w:val="none" w:sz="0" w:space="0" w:color="auto"/>
        <w:bottom w:val="none" w:sz="0" w:space="0" w:color="auto"/>
        <w:right w:val="none" w:sz="0" w:space="0" w:color="auto"/>
      </w:divBdr>
    </w:div>
    <w:div w:id="224221941">
      <w:bodyDiv w:val="1"/>
      <w:marLeft w:val="0"/>
      <w:marRight w:val="0"/>
      <w:marTop w:val="0"/>
      <w:marBottom w:val="0"/>
      <w:divBdr>
        <w:top w:val="none" w:sz="0" w:space="0" w:color="auto"/>
        <w:left w:val="none" w:sz="0" w:space="0" w:color="auto"/>
        <w:bottom w:val="none" w:sz="0" w:space="0" w:color="auto"/>
        <w:right w:val="none" w:sz="0" w:space="0" w:color="auto"/>
      </w:divBdr>
    </w:div>
    <w:div w:id="237521626">
      <w:bodyDiv w:val="1"/>
      <w:marLeft w:val="0"/>
      <w:marRight w:val="0"/>
      <w:marTop w:val="0"/>
      <w:marBottom w:val="0"/>
      <w:divBdr>
        <w:top w:val="none" w:sz="0" w:space="0" w:color="auto"/>
        <w:left w:val="none" w:sz="0" w:space="0" w:color="auto"/>
        <w:bottom w:val="none" w:sz="0" w:space="0" w:color="auto"/>
        <w:right w:val="none" w:sz="0" w:space="0" w:color="auto"/>
      </w:divBdr>
    </w:div>
    <w:div w:id="273096273">
      <w:bodyDiv w:val="1"/>
      <w:marLeft w:val="0"/>
      <w:marRight w:val="0"/>
      <w:marTop w:val="0"/>
      <w:marBottom w:val="0"/>
      <w:divBdr>
        <w:top w:val="none" w:sz="0" w:space="0" w:color="auto"/>
        <w:left w:val="none" w:sz="0" w:space="0" w:color="auto"/>
        <w:bottom w:val="none" w:sz="0" w:space="0" w:color="auto"/>
        <w:right w:val="none" w:sz="0" w:space="0" w:color="auto"/>
      </w:divBdr>
      <w:divsChild>
        <w:div w:id="512257203">
          <w:marLeft w:val="0"/>
          <w:marRight w:val="0"/>
          <w:marTop w:val="60"/>
          <w:marBottom w:val="0"/>
          <w:divBdr>
            <w:top w:val="none" w:sz="0" w:space="0" w:color="auto"/>
            <w:left w:val="none" w:sz="0" w:space="0" w:color="auto"/>
            <w:bottom w:val="none" w:sz="0" w:space="0" w:color="auto"/>
            <w:right w:val="none" w:sz="0" w:space="0" w:color="auto"/>
          </w:divBdr>
        </w:div>
        <w:div w:id="1738285807">
          <w:marLeft w:val="0"/>
          <w:marRight w:val="0"/>
          <w:marTop w:val="60"/>
          <w:marBottom w:val="0"/>
          <w:divBdr>
            <w:top w:val="none" w:sz="0" w:space="0" w:color="auto"/>
            <w:left w:val="none" w:sz="0" w:space="0" w:color="auto"/>
            <w:bottom w:val="none" w:sz="0" w:space="0" w:color="auto"/>
            <w:right w:val="none" w:sz="0" w:space="0" w:color="auto"/>
          </w:divBdr>
        </w:div>
        <w:div w:id="1967730952">
          <w:marLeft w:val="0"/>
          <w:marRight w:val="0"/>
          <w:marTop w:val="60"/>
          <w:marBottom w:val="0"/>
          <w:divBdr>
            <w:top w:val="none" w:sz="0" w:space="0" w:color="auto"/>
            <w:left w:val="none" w:sz="0" w:space="0" w:color="auto"/>
            <w:bottom w:val="none" w:sz="0" w:space="0" w:color="auto"/>
            <w:right w:val="none" w:sz="0" w:space="0" w:color="auto"/>
          </w:divBdr>
        </w:div>
      </w:divsChild>
    </w:div>
    <w:div w:id="339892823">
      <w:bodyDiv w:val="1"/>
      <w:marLeft w:val="0"/>
      <w:marRight w:val="0"/>
      <w:marTop w:val="0"/>
      <w:marBottom w:val="0"/>
      <w:divBdr>
        <w:top w:val="none" w:sz="0" w:space="0" w:color="auto"/>
        <w:left w:val="none" w:sz="0" w:space="0" w:color="auto"/>
        <w:bottom w:val="none" w:sz="0" w:space="0" w:color="auto"/>
        <w:right w:val="none" w:sz="0" w:space="0" w:color="auto"/>
      </w:divBdr>
      <w:divsChild>
        <w:div w:id="2129083590">
          <w:marLeft w:val="0"/>
          <w:marRight w:val="0"/>
          <w:marTop w:val="0"/>
          <w:marBottom w:val="0"/>
          <w:divBdr>
            <w:top w:val="none" w:sz="0" w:space="0" w:color="auto"/>
            <w:left w:val="none" w:sz="0" w:space="0" w:color="auto"/>
            <w:bottom w:val="none" w:sz="0" w:space="0" w:color="auto"/>
            <w:right w:val="none" w:sz="0" w:space="0" w:color="auto"/>
          </w:divBdr>
          <w:divsChild>
            <w:div w:id="914626975">
              <w:marLeft w:val="0"/>
              <w:marRight w:val="0"/>
              <w:marTop w:val="100"/>
              <w:marBottom w:val="100"/>
              <w:divBdr>
                <w:top w:val="none" w:sz="0" w:space="0" w:color="auto"/>
                <w:left w:val="none" w:sz="0" w:space="0" w:color="auto"/>
                <w:bottom w:val="none" w:sz="0" w:space="0" w:color="auto"/>
                <w:right w:val="none" w:sz="0" w:space="0" w:color="auto"/>
              </w:divBdr>
              <w:divsChild>
                <w:div w:id="550729584">
                  <w:marLeft w:val="0"/>
                  <w:marRight w:val="0"/>
                  <w:marTop w:val="0"/>
                  <w:marBottom w:val="0"/>
                  <w:divBdr>
                    <w:top w:val="none" w:sz="0" w:space="0" w:color="auto"/>
                    <w:left w:val="none" w:sz="0" w:space="0" w:color="auto"/>
                    <w:bottom w:val="none" w:sz="0" w:space="0" w:color="auto"/>
                    <w:right w:val="none" w:sz="0" w:space="0" w:color="auto"/>
                  </w:divBdr>
                  <w:divsChild>
                    <w:div w:id="1243102700">
                      <w:marLeft w:val="0"/>
                      <w:marRight w:val="0"/>
                      <w:marTop w:val="75"/>
                      <w:marBottom w:val="90"/>
                      <w:divBdr>
                        <w:top w:val="none" w:sz="0" w:space="0" w:color="auto"/>
                        <w:left w:val="none" w:sz="0" w:space="0" w:color="auto"/>
                        <w:bottom w:val="none" w:sz="0" w:space="0" w:color="auto"/>
                        <w:right w:val="none" w:sz="0" w:space="0" w:color="auto"/>
                      </w:divBdr>
                      <w:divsChild>
                        <w:div w:id="1913808301">
                          <w:marLeft w:val="0"/>
                          <w:marRight w:val="0"/>
                          <w:marTop w:val="0"/>
                          <w:marBottom w:val="255"/>
                          <w:divBdr>
                            <w:top w:val="none" w:sz="0" w:space="0" w:color="auto"/>
                            <w:left w:val="single" w:sz="6" w:space="0" w:color="DCDCDC"/>
                            <w:bottom w:val="single" w:sz="6" w:space="8" w:color="DCDCDC"/>
                            <w:right w:val="single" w:sz="6" w:space="0" w:color="DCDCDC"/>
                          </w:divBdr>
                          <w:divsChild>
                            <w:div w:id="20478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146089">
      <w:bodyDiv w:val="1"/>
      <w:marLeft w:val="0"/>
      <w:marRight w:val="0"/>
      <w:marTop w:val="0"/>
      <w:marBottom w:val="0"/>
      <w:divBdr>
        <w:top w:val="none" w:sz="0" w:space="0" w:color="auto"/>
        <w:left w:val="none" w:sz="0" w:space="0" w:color="auto"/>
        <w:bottom w:val="none" w:sz="0" w:space="0" w:color="auto"/>
        <w:right w:val="none" w:sz="0" w:space="0" w:color="auto"/>
      </w:divBdr>
      <w:divsChild>
        <w:div w:id="586813355">
          <w:marLeft w:val="0"/>
          <w:marRight w:val="0"/>
          <w:marTop w:val="180"/>
          <w:marBottom w:val="0"/>
          <w:divBdr>
            <w:top w:val="none" w:sz="0" w:space="0" w:color="auto"/>
            <w:left w:val="none" w:sz="0" w:space="0" w:color="auto"/>
            <w:bottom w:val="none" w:sz="0" w:space="0" w:color="auto"/>
            <w:right w:val="none" w:sz="0" w:space="0" w:color="auto"/>
          </w:divBdr>
        </w:div>
        <w:div w:id="1461876159">
          <w:marLeft w:val="0"/>
          <w:marRight w:val="0"/>
          <w:marTop w:val="180"/>
          <w:marBottom w:val="0"/>
          <w:divBdr>
            <w:top w:val="none" w:sz="0" w:space="0" w:color="auto"/>
            <w:left w:val="none" w:sz="0" w:space="0" w:color="auto"/>
            <w:bottom w:val="none" w:sz="0" w:space="0" w:color="auto"/>
            <w:right w:val="none" w:sz="0" w:space="0" w:color="auto"/>
          </w:divBdr>
        </w:div>
      </w:divsChild>
    </w:div>
    <w:div w:id="502165948">
      <w:bodyDiv w:val="1"/>
      <w:marLeft w:val="0"/>
      <w:marRight w:val="0"/>
      <w:marTop w:val="0"/>
      <w:marBottom w:val="0"/>
      <w:divBdr>
        <w:top w:val="none" w:sz="0" w:space="0" w:color="auto"/>
        <w:left w:val="none" w:sz="0" w:space="0" w:color="auto"/>
        <w:bottom w:val="none" w:sz="0" w:space="0" w:color="auto"/>
        <w:right w:val="none" w:sz="0" w:space="0" w:color="auto"/>
      </w:divBdr>
    </w:div>
    <w:div w:id="586960193">
      <w:bodyDiv w:val="1"/>
      <w:marLeft w:val="0"/>
      <w:marRight w:val="0"/>
      <w:marTop w:val="0"/>
      <w:marBottom w:val="0"/>
      <w:divBdr>
        <w:top w:val="none" w:sz="0" w:space="0" w:color="auto"/>
        <w:left w:val="none" w:sz="0" w:space="0" w:color="auto"/>
        <w:bottom w:val="none" w:sz="0" w:space="0" w:color="auto"/>
        <w:right w:val="none" w:sz="0" w:space="0" w:color="auto"/>
      </w:divBdr>
    </w:div>
    <w:div w:id="725684495">
      <w:bodyDiv w:val="1"/>
      <w:marLeft w:val="0"/>
      <w:marRight w:val="0"/>
      <w:marTop w:val="0"/>
      <w:marBottom w:val="0"/>
      <w:divBdr>
        <w:top w:val="none" w:sz="0" w:space="0" w:color="auto"/>
        <w:left w:val="none" w:sz="0" w:space="0" w:color="auto"/>
        <w:bottom w:val="none" w:sz="0" w:space="0" w:color="auto"/>
        <w:right w:val="none" w:sz="0" w:space="0" w:color="auto"/>
      </w:divBdr>
    </w:div>
    <w:div w:id="846555450">
      <w:bodyDiv w:val="1"/>
      <w:marLeft w:val="0"/>
      <w:marRight w:val="0"/>
      <w:marTop w:val="0"/>
      <w:marBottom w:val="0"/>
      <w:divBdr>
        <w:top w:val="none" w:sz="0" w:space="0" w:color="auto"/>
        <w:left w:val="none" w:sz="0" w:space="0" w:color="auto"/>
        <w:bottom w:val="none" w:sz="0" w:space="0" w:color="auto"/>
        <w:right w:val="none" w:sz="0" w:space="0" w:color="auto"/>
      </w:divBdr>
    </w:div>
    <w:div w:id="902907091">
      <w:bodyDiv w:val="1"/>
      <w:marLeft w:val="0"/>
      <w:marRight w:val="0"/>
      <w:marTop w:val="0"/>
      <w:marBottom w:val="0"/>
      <w:divBdr>
        <w:top w:val="none" w:sz="0" w:space="0" w:color="auto"/>
        <w:left w:val="none" w:sz="0" w:space="0" w:color="auto"/>
        <w:bottom w:val="none" w:sz="0" w:space="0" w:color="auto"/>
        <w:right w:val="none" w:sz="0" w:space="0" w:color="auto"/>
      </w:divBdr>
    </w:div>
    <w:div w:id="963190150">
      <w:bodyDiv w:val="1"/>
      <w:marLeft w:val="0"/>
      <w:marRight w:val="0"/>
      <w:marTop w:val="0"/>
      <w:marBottom w:val="0"/>
      <w:divBdr>
        <w:top w:val="none" w:sz="0" w:space="0" w:color="auto"/>
        <w:left w:val="none" w:sz="0" w:space="0" w:color="auto"/>
        <w:bottom w:val="none" w:sz="0" w:space="0" w:color="auto"/>
        <w:right w:val="none" w:sz="0" w:space="0" w:color="auto"/>
      </w:divBdr>
      <w:divsChild>
        <w:div w:id="1294097417">
          <w:marLeft w:val="0"/>
          <w:marRight w:val="0"/>
          <w:marTop w:val="120"/>
          <w:marBottom w:val="60"/>
          <w:divBdr>
            <w:top w:val="none" w:sz="0" w:space="0" w:color="auto"/>
            <w:left w:val="none" w:sz="0" w:space="0" w:color="auto"/>
            <w:bottom w:val="none" w:sz="0" w:space="0" w:color="auto"/>
            <w:right w:val="none" w:sz="0" w:space="0" w:color="auto"/>
          </w:divBdr>
        </w:div>
        <w:div w:id="1544174961">
          <w:marLeft w:val="0"/>
          <w:marRight w:val="0"/>
          <w:marTop w:val="120"/>
          <w:marBottom w:val="60"/>
          <w:divBdr>
            <w:top w:val="none" w:sz="0" w:space="0" w:color="auto"/>
            <w:left w:val="none" w:sz="0" w:space="0" w:color="auto"/>
            <w:bottom w:val="none" w:sz="0" w:space="0" w:color="auto"/>
            <w:right w:val="none" w:sz="0" w:space="0" w:color="auto"/>
          </w:divBdr>
        </w:div>
        <w:div w:id="1725369744">
          <w:marLeft w:val="0"/>
          <w:marRight w:val="0"/>
          <w:marTop w:val="120"/>
          <w:marBottom w:val="60"/>
          <w:divBdr>
            <w:top w:val="none" w:sz="0" w:space="0" w:color="auto"/>
            <w:left w:val="none" w:sz="0" w:space="0" w:color="auto"/>
            <w:bottom w:val="none" w:sz="0" w:space="0" w:color="auto"/>
            <w:right w:val="none" w:sz="0" w:space="0" w:color="auto"/>
          </w:divBdr>
        </w:div>
      </w:divsChild>
    </w:div>
    <w:div w:id="1014572090">
      <w:bodyDiv w:val="1"/>
      <w:marLeft w:val="0"/>
      <w:marRight w:val="0"/>
      <w:marTop w:val="0"/>
      <w:marBottom w:val="0"/>
      <w:divBdr>
        <w:top w:val="none" w:sz="0" w:space="0" w:color="auto"/>
        <w:left w:val="none" w:sz="0" w:space="0" w:color="auto"/>
        <w:bottom w:val="none" w:sz="0" w:space="0" w:color="auto"/>
        <w:right w:val="none" w:sz="0" w:space="0" w:color="auto"/>
      </w:divBdr>
    </w:div>
    <w:div w:id="1134984664">
      <w:bodyDiv w:val="1"/>
      <w:marLeft w:val="0"/>
      <w:marRight w:val="0"/>
      <w:marTop w:val="0"/>
      <w:marBottom w:val="0"/>
      <w:divBdr>
        <w:top w:val="none" w:sz="0" w:space="0" w:color="auto"/>
        <w:left w:val="none" w:sz="0" w:space="0" w:color="auto"/>
        <w:bottom w:val="none" w:sz="0" w:space="0" w:color="auto"/>
        <w:right w:val="none" w:sz="0" w:space="0" w:color="auto"/>
      </w:divBdr>
    </w:div>
    <w:div w:id="1174878658">
      <w:bodyDiv w:val="1"/>
      <w:marLeft w:val="0"/>
      <w:marRight w:val="0"/>
      <w:marTop w:val="0"/>
      <w:marBottom w:val="0"/>
      <w:divBdr>
        <w:top w:val="none" w:sz="0" w:space="0" w:color="auto"/>
        <w:left w:val="none" w:sz="0" w:space="0" w:color="auto"/>
        <w:bottom w:val="none" w:sz="0" w:space="0" w:color="auto"/>
        <w:right w:val="none" w:sz="0" w:space="0" w:color="auto"/>
      </w:divBdr>
    </w:div>
    <w:div w:id="1193692121">
      <w:bodyDiv w:val="1"/>
      <w:marLeft w:val="0"/>
      <w:marRight w:val="0"/>
      <w:marTop w:val="0"/>
      <w:marBottom w:val="0"/>
      <w:divBdr>
        <w:top w:val="none" w:sz="0" w:space="0" w:color="auto"/>
        <w:left w:val="none" w:sz="0" w:space="0" w:color="auto"/>
        <w:bottom w:val="none" w:sz="0" w:space="0" w:color="auto"/>
        <w:right w:val="none" w:sz="0" w:space="0" w:color="auto"/>
      </w:divBdr>
      <w:divsChild>
        <w:div w:id="584192280">
          <w:marLeft w:val="0"/>
          <w:marRight w:val="0"/>
          <w:marTop w:val="120"/>
          <w:marBottom w:val="60"/>
          <w:divBdr>
            <w:top w:val="none" w:sz="0" w:space="0" w:color="auto"/>
            <w:left w:val="none" w:sz="0" w:space="0" w:color="auto"/>
            <w:bottom w:val="none" w:sz="0" w:space="0" w:color="auto"/>
            <w:right w:val="none" w:sz="0" w:space="0" w:color="auto"/>
          </w:divBdr>
        </w:div>
      </w:divsChild>
    </w:div>
    <w:div w:id="1197504879">
      <w:bodyDiv w:val="1"/>
      <w:marLeft w:val="0"/>
      <w:marRight w:val="0"/>
      <w:marTop w:val="0"/>
      <w:marBottom w:val="0"/>
      <w:divBdr>
        <w:top w:val="none" w:sz="0" w:space="0" w:color="auto"/>
        <w:left w:val="none" w:sz="0" w:space="0" w:color="auto"/>
        <w:bottom w:val="none" w:sz="0" w:space="0" w:color="auto"/>
        <w:right w:val="none" w:sz="0" w:space="0" w:color="auto"/>
      </w:divBdr>
    </w:div>
    <w:div w:id="1233781578">
      <w:bodyDiv w:val="1"/>
      <w:marLeft w:val="0"/>
      <w:marRight w:val="0"/>
      <w:marTop w:val="0"/>
      <w:marBottom w:val="0"/>
      <w:divBdr>
        <w:top w:val="none" w:sz="0" w:space="0" w:color="auto"/>
        <w:left w:val="none" w:sz="0" w:space="0" w:color="auto"/>
        <w:bottom w:val="none" w:sz="0" w:space="0" w:color="auto"/>
        <w:right w:val="none" w:sz="0" w:space="0" w:color="auto"/>
      </w:divBdr>
      <w:divsChild>
        <w:div w:id="569926641">
          <w:marLeft w:val="0"/>
          <w:marRight w:val="0"/>
          <w:marTop w:val="60"/>
          <w:marBottom w:val="0"/>
          <w:divBdr>
            <w:top w:val="none" w:sz="0" w:space="0" w:color="auto"/>
            <w:left w:val="none" w:sz="0" w:space="0" w:color="auto"/>
            <w:bottom w:val="none" w:sz="0" w:space="0" w:color="auto"/>
            <w:right w:val="none" w:sz="0" w:space="0" w:color="auto"/>
          </w:divBdr>
        </w:div>
        <w:div w:id="1391031111">
          <w:marLeft w:val="0"/>
          <w:marRight w:val="0"/>
          <w:marTop w:val="60"/>
          <w:marBottom w:val="0"/>
          <w:divBdr>
            <w:top w:val="none" w:sz="0" w:space="0" w:color="auto"/>
            <w:left w:val="none" w:sz="0" w:space="0" w:color="auto"/>
            <w:bottom w:val="none" w:sz="0" w:space="0" w:color="auto"/>
            <w:right w:val="none" w:sz="0" w:space="0" w:color="auto"/>
          </w:divBdr>
        </w:div>
      </w:divsChild>
    </w:div>
    <w:div w:id="1273321574">
      <w:bodyDiv w:val="1"/>
      <w:marLeft w:val="0"/>
      <w:marRight w:val="0"/>
      <w:marTop w:val="0"/>
      <w:marBottom w:val="0"/>
      <w:divBdr>
        <w:top w:val="none" w:sz="0" w:space="0" w:color="auto"/>
        <w:left w:val="none" w:sz="0" w:space="0" w:color="auto"/>
        <w:bottom w:val="none" w:sz="0" w:space="0" w:color="auto"/>
        <w:right w:val="none" w:sz="0" w:space="0" w:color="auto"/>
      </w:divBdr>
    </w:div>
    <w:div w:id="1302423793">
      <w:bodyDiv w:val="1"/>
      <w:marLeft w:val="0"/>
      <w:marRight w:val="0"/>
      <w:marTop w:val="0"/>
      <w:marBottom w:val="0"/>
      <w:divBdr>
        <w:top w:val="none" w:sz="0" w:space="0" w:color="auto"/>
        <w:left w:val="none" w:sz="0" w:space="0" w:color="auto"/>
        <w:bottom w:val="none" w:sz="0" w:space="0" w:color="auto"/>
        <w:right w:val="none" w:sz="0" w:space="0" w:color="auto"/>
      </w:divBdr>
    </w:div>
    <w:div w:id="1546987045">
      <w:bodyDiv w:val="1"/>
      <w:marLeft w:val="0"/>
      <w:marRight w:val="0"/>
      <w:marTop w:val="0"/>
      <w:marBottom w:val="0"/>
      <w:divBdr>
        <w:top w:val="none" w:sz="0" w:space="0" w:color="auto"/>
        <w:left w:val="none" w:sz="0" w:space="0" w:color="auto"/>
        <w:bottom w:val="none" w:sz="0" w:space="0" w:color="auto"/>
        <w:right w:val="none" w:sz="0" w:space="0" w:color="auto"/>
      </w:divBdr>
    </w:div>
    <w:div w:id="1703432053">
      <w:bodyDiv w:val="1"/>
      <w:marLeft w:val="0"/>
      <w:marRight w:val="0"/>
      <w:marTop w:val="0"/>
      <w:marBottom w:val="0"/>
      <w:divBdr>
        <w:top w:val="none" w:sz="0" w:space="0" w:color="auto"/>
        <w:left w:val="none" w:sz="0" w:space="0" w:color="auto"/>
        <w:bottom w:val="none" w:sz="0" w:space="0" w:color="auto"/>
        <w:right w:val="none" w:sz="0" w:space="0" w:color="auto"/>
      </w:divBdr>
    </w:div>
    <w:div w:id="1832983909">
      <w:bodyDiv w:val="1"/>
      <w:marLeft w:val="0"/>
      <w:marRight w:val="0"/>
      <w:marTop w:val="0"/>
      <w:marBottom w:val="0"/>
      <w:divBdr>
        <w:top w:val="none" w:sz="0" w:space="0" w:color="auto"/>
        <w:left w:val="none" w:sz="0" w:space="0" w:color="auto"/>
        <w:bottom w:val="none" w:sz="0" w:space="0" w:color="auto"/>
        <w:right w:val="none" w:sz="0" w:space="0" w:color="auto"/>
      </w:divBdr>
    </w:div>
    <w:div w:id="2036495951">
      <w:bodyDiv w:val="1"/>
      <w:marLeft w:val="0"/>
      <w:marRight w:val="0"/>
      <w:marTop w:val="0"/>
      <w:marBottom w:val="0"/>
      <w:divBdr>
        <w:top w:val="none" w:sz="0" w:space="0" w:color="auto"/>
        <w:left w:val="none" w:sz="0" w:space="0" w:color="auto"/>
        <w:bottom w:val="none" w:sz="0" w:space="0" w:color="auto"/>
        <w:right w:val="none" w:sz="0" w:space="0" w:color="auto"/>
      </w:divBdr>
    </w:div>
    <w:div w:id="2040158462">
      <w:bodyDiv w:val="1"/>
      <w:marLeft w:val="0"/>
      <w:marRight w:val="0"/>
      <w:marTop w:val="0"/>
      <w:marBottom w:val="0"/>
      <w:divBdr>
        <w:top w:val="none" w:sz="0" w:space="0" w:color="auto"/>
        <w:left w:val="none" w:sz="0" w:space="0" w:color="auto"/>
        <w:bottom w:val="none" w:sz="0" w:space="0" w:color="auto"/>
        <w:right w:val="none" w:sz="0" w:space="0" w:color="auto"/>
      </w:divBdr>
    </w:div>
    <w:div w:id="2042514651">
      <w:bodyDiv w:val="1"/>
      <w:marLeft w:val="0"/>
      <w:marRight w:val="0"/>
      <w:marTop w:val="0"/>
      <w:marBottom w:val="0"/>
      <w:divBdr>
        <w:top w:val="none" w:sz="0" w:space="0" w:color="auto"/>
        <w:left w:val="none" w:sz="0" w:space="0" w:color="auto"/>
        <w:bottom w:val="none" w:sz="0" w:space="0" w:color="auto"/>
        <w:right w:val="none" w:sz="0" w:space="0" w:color="auto"/>
      </w:divBdr>
    </w:div>
    <w:div w:id="21154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1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5B75-DC40-4B54-9367-ACF985EF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16</Pages>
  <Words>5691</Words>
  <Characters>32445</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Міністерство фінансів України</Company>
  <LinksUpToDate>false</LinksUpToDate>
  <CharactersWithSpaces>38060</CharactersWithSpaces>
  <SharedDoc>false</SharedDoc>
  <HLinks>
    <vt:vector size="48" baseType="variant">
      <vt:variant>
        <vt:i4>8257643</vt:i4>
      </vt:variant>
      <vt:variant>
        <vt:i4>165</vt:i4>
      </vt:variant>
      <vt:variant>
        <vt:i4>0</vt:i4>
      </vt:variant>
      <vt:variant>
        <vt:i4>5</vt:i4>
      </vt:variant>
      <vt:variant>
        <vt:lpwstr>https://mof.gov.ua/uk/vykonannia-dokhodiv-mistsevykh-biudzhetiv</vt:lpwstr>
      </vt:variant>
      <vt:variant>
        <vt:lpwstr/>
      </vt:variant>
      <vt:variant>
        <vt:i4>2621529</vt:i4>
      </vt:variant>
      <vt:variant>
        <vt:i4>156</vt:i4>
      </vt:variant>
      <vt:variant>
        <vt:i4>0</vt:i4>
      </vt:variant>
      <vt:variant>
        <vt:i4>5</vt:i4>
      </vt:variant>
      <vt:variant>
        <vt:lpwstr>https://zakon.rada.gov.ua/laws/show/971_022-16</vt:lpwstr>
      </vt:variant>
      <vt:variant>
        <vt:lpwstr>n2</vt:lpwstr>
      </vt:variant>
      <vt:variant>
        <vt:i4>196621</vt:i4>
      </vt:variant>
      <vt:variant>
        <vt:i4>153</vt:i4>
      </vt:variant>
      <vt:variant>
        <vt:i4>0</vt:i4>
      </vt:variant>
      <vt:variant>
        <vt:i4>5</vt:i4>
      </vt:variant>
      <vt:variant>
        <vt:lpwstr>https://zakon.rada.gov.ua/laws/show/415-2002-%D0%BF</vt:lpwstr>
      </vt:variant>
      <vt:variant>
        <vt:lpwstr>n11</vt:lpwstr>
      </vt:variant>
      <vt:variant>
        <vt:i4>7471145</vt:i4>
      </vt:variant>
      <vt:variant>
        <vt:i4>114</vt:i4>
      </vt:variant>
      <vt:variant>
        <vt:i4>0</vt:i4>
      </vt:variant>
      <vt:variant>
        <vt:i4>5</vt:i4>
      </vt:variant>
      <vt:variant>
        <vt:lpwstr>https://zakon.rada.gov.ua/laws/show/2168-19</vt:lpwstr>
      </vt:variant>
      <vt:variant>
        <vt:lpwstr>Text</vt:lpwstr>
      </vt:variant>
      <vt:variant>
        <vt:i4>131086</vt:i4>
      </vt:variant>
      <vt:variant>
        <vt:i4>90</vt:i4>
      </vt:variant>
      <vt:variant>
        <vt:i4>0</vt:i4>
      </vt:variant>
      <vt:variant>
        <vt:i4>5</vt:i4>
      </vt:variant>
      <vt:variant>
        <vt:lpwstr>https://zakon.rada.gov.ua/laws/show/232-2021-%D0%BF</vt:lpwstr>
      </vt:variant>
      <vt:variant>
        <vt:lpwstr>n18</vt:lpwstr>
      </vt:variant>
      <vt:variant>
        <vt:i4>2293802</vt:i4>
      </vt:variant>
      <vt:variant>
        <vt:i4>69</vt:i4>
      </vt:variant>
      <vt:variant>
        <vt:i4>0</vt:i4>
      </vt:variant>
      <vt:variant>
        <vt:i4>5</vt:i4>
      </vt:variant>
      <vt:variant>
        <vt:lpwstr>http://zakon4.rada.gov.ua/laws/show/2456-17</vt:lpwstr>
      </vt:variant>
      <vt:variant>
        <vt:lpwstr/>
      </vt:variant>
      <vt:variant>
        <vt:i4>7471163</vt:i4>
      </vt:variant>
      <vt:variant>
        <vt:i4>36</vt:i4>
      </vt:variant>
      <vt:variant>
        <vt:i4>0</vt:i4>
      </vt:variant>
      <vt:variant>
        <vt:i4>5</vt:i4>
      </vt:variant>
      <vt:variant>
        <vt:lpwstr>https://zakon.rada.gov.ua/laws/show/540-20</vt:lpwstr>
      </vt:variant>
      <vt:variant>
        <vt:lpwstr/>
      </vt:variant>
      <vt:variant>
        <vt:i4>4456564</vt:i4>
      </vt:variant>
      <vt:variant>
        <vt:i4>0</vt:i4>
      </vt:variant>
      <vt:variant>
        <vt:i4>0</vt:i4>
      </vt:variant>
      <vt:variant>
        <vt:i4>5</vt:i4>
      </vt:variant>
      <vt:variant>
        <vt:lpwstr>https://www.google.com/search?rlz=1C1GGRV_enUA840UA841&amp;q=%D0%9E%D0%B4%D0%B5%D1%81%D0%BC%D1%96%D1%81%D1%8C%D0%BA%D0%B5%D0%BB%D0%B5%D0%BA%D1%82%D1%80%D0%BE%D1%82%D1%80%D0%B0%D0%BD%D1%81&amp;spell=1&amp;sa=X&amp;ved=2ahUKEwjzwNPS6LzxAhVSvIsKHX7dA-IQBSgAegQIARA1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16</cp:revision>
  <cp:lastPrinted>2021-10-21T13:35:00Z</cp:lastPrinted>
  <dcterms:created xsi:type="dcterms:W3CDTF">2021-10-21T07:34:00Z</dcterms:created>
  <dcterms:modified xsi:type="dcterms:W3CDTF">2021-11-22T10:37:00Z</dcterms:modified>
</cp:coreProperties>
</file>